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5" w:type="dxa"/>
        <w:tblCellSpacing w:w="15" w:type="dxa"/>
        <w:tblCellMar>
          <w:top w:w="15" w:type="dxa"/>
          <w:left w:w="15" w:type="dxa"/>
          <w:bottom w:w="15" w:type="dxa"/>
          <w:right w:w="15" w:type="dxa"/>
        </w:tblCellMar>
        <w:tblLook w:val="04A0"/>
      </w:tblPr>
      <w:tblGrid>
        <w:gridCol w:w="8475"/>
      </w:tblGrid>
      <w:tr w:rsidR="00615B84" w:rsidRPr="00615B84" w:rsidTr="00615B84">
        <w:trPr>
          <w:tblCellSpacing w:w="15" w:type="dxa"/>
        </w:trPr>
        <w:tc>
          <w:tcPr>
            <w:tcW w:w="0" w:type="auto"/>
            <w:vAlign w:val="center"/>
            <w:hideMark/>
          </w:tcPr>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b/>
                <w:bCs/>
                <w:sz w:val="24"/>
                <w:szCs w:val="24"/>
                <w:lang w:eastAsia="es-ES"/>
              </w:rPr>
              <w:t xml:space="preserve">ACTA DE LA SESION ORDINARIA CELEBRADA POR EL PLENO DE ESTE EXCMO. AYUNTAMIENTO DEL DIA VEINTIOCHO DE MARZO DE DOS </w:t>
            </w:r>
            <w:r w:rsidRPr="00615B84">
              <w:rPr>
                <w:rFonts w:ascii="Times New Roman" w:eastAsia="Times New Roman" w:hAnsi="Times New Roman" w:cs="Times New Roman"/>
                <w:b/>
                <w:bCs/>
                <w:sz w:val="24"/>
                <w:szCs w:val="24"/>
                <w:lang w:eastAsia="es-ES"/>
              </w:rPr>
              <w:br/>
              <w:t xml:space="preserve">MIL ONCE.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Alcalde-Presidente: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Antonio Sánchez Villaverde. (P.S.O.E-A.)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Concejales asistentes: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D. Alfonso Delgado Cruz. (P.S.O.E.-A) </w:t>
            </w:r>
            <w:r w:rsidRPr="00615B84">
              <w:rPr>
                <w:rFonts w:ascii="Times New Roman" w:eastAsia="Times New Roman" w:hAnsi="Times New Roman" w:cs="Times New Roman"/>
                <w:sz w:val="24"/>
                <w:szCs w:val="24"/>
                <w:lang w:eastAsia="es-ES"/>
              </w:rPr>
              <w:br/>
              <w:t xml:space="preserve">Dª. Mariana Lara Delgado. (P.S.O.E.-A) </w:t>
            </w:r>
            <w:r w:rsidRPr="00615B84">
              <w:rPr>
                <w:rFonts w:ascii="Times New Roman" w:eastAsia="Times New Roman" w:hAnsi="Times New Roman" w:cs="Times New Roman"/>
                <w:sz w:val="24"/>
                <w:szCs w:val="24"/>
                <w:lang w:eastAsia="es-ES"/>
              </w:rPr>
              <w:br/>
              <w:t xml:space="preserve">Dª. María Dolores Amo Camino. (P.S.O.E.-A) </w:t>
            </w:r>
            <w:r w:rsidRPr="00615B84">
              <w:rPr>
                <w:rFonts w:ascii="Times New Roman" w:eastAsia="Times New Roman" w:hAnsi="Times New Roman" w:cs="Times New Roman"/>
                <w:sz w:val="24"/>
                <w:szCs w:val="24"/>
                <w:lang w:eastAsia="es-ES"/>
              </w:rPr>
              <w:br/>
              <w:t xml:space="preserve">D. Antonio Javier Casado </w:t>
            </w:r>
            <w:proofErr w:type="spellStart"/>
            <w:r w:rsidRPr="00615B84">
              <w:rPr>
                <w:rFonts w:ascii="Times New Roman" w:eastAsia="Times New Roman" w:hAnsi="Times New Roman" w:cs="Times New Roman"/>
                <w:sz w:val="24"/>
                <w:szCs w:val="24"/>
                <w:lang w:eastAsia="es-ES"/>
              </w:rPr>
              <w:t>Morente</w:t>
            </w:r>
            <w:proofErr w:type="spellEnd"/>
            <w:r w:rsidRPr="00615B84">
              <w:rPr>
                <w:rFonts w:ascii="Times New Roman" w:eastAsia="Times New Roman" w:hAnsi="Times New Roman" w:cs="Times New Roman"/>
                <w:sz w:val="24"/>
                <w:szCs w:val="24"/>
                <w:lang w:eastAsia="es-ES"/>
              </w:rPr>
              <w:t xml:space="preserve">. (P.S.O.E.A) </w:t>
            </w:r>
            <w:r w:rsidRPr="00615B84">
              <w:rPr>
                <w:rFonts w:ascii="Times New Roman" w:eastAsia="Times New Roman" w:hAnsi="Times New Roman" w:cs="Times New Roman"/>
                <w:sz w:val="24"/>
                <w:szCs w:val="24"/>
                <w:lang w:eastAsia="es-ES"/>
              </w:rPr>
              <w:br/>
              <w:t xml:space="preserve">Dª. Ana Milagros Arias Lozano. (P.S.O.E.-A) </w:t>
            </w:r>
            <w:r w:rsidRPr="00615B84">
              <w:rPr>
                <w:rFonts w:ascii="Times New Roman" w:eastAsia="Times New Roman" w:hAnsi="Times New Roman" w:cs="Times New Roman"/>
                <w:sz w:val="24"/>
                <w:szCs w:val="24"/>
                <w:lang w:eastAsia="es-ES"/>
              </w:rPr>
              <w:br/>
              <w:t xml:space="preserve">D. José Romero Pérez. (P.S.O.E.-A) </w:t>
            </w:r>
            <w:r w:rsidRPr="00615B84">
              <w:rPr>
                <w:rFonts w:ascii="Times New Roman" w:eastAsia="Times New Roman" w:hAnsi="Times New Roman" w:cs="Times New Roman"/>
                <w:sz w:val="24"/>
                <w:szCs w:val="24"/>
                <w:lang w:eastAsia="es-ES"/>
              </w:rPr>
              <w:br/>
              <w:t xml:space="preserve">Dª. María Jesús Rodríguez Amor. (P.S.O.E.-A) </w:t>
            </w:r>
            <w:r w:rsidRPr="00615B84">
              <w:rPr>
                <w:rFonts w:ascii="Times New Roman" w:eastAsia="Times New Roman" w:hAnsi="Times New Roman" w:cs="Times New Roman"/>
                <w:sz w:val="24"/>
                <w:szCs w:val="24"/>
                <w:lang w:eastAsia="es-ES"/>
              </w:rPr>
              <w:br/>
              <w:t xml:space="preserve">D. Francisco Manuel Criado Pavón. (P.S.O.E.-A) </w:t>
            </w:r>
            <w:r w:rsidRPr="00615B84">
              <w:rPr>
                <w:rFonts w:ascii="Times New Roman" w:eastAsia="Times New Roman" w:hAnsi="Times New Roman" w:cs="Times New Roman"/>
                <w:sz w:val="24"/>
                <w:szCs w:val="24"/>
                <w:lang w:eastAsia="es-ES"/>
              </w:rPr>
              <w:br/>
              <w:t xml:space="preserve">D. Manuel Aguilar Pérez. (P.P.) </w:t>
            </w:r>
            <w:r w:rsidRPr="00615B84">
              <w:rPr>
                <w:rFonts w:ascii="Times New Roman" w:eastAsia="Times New Roman" w:hAnsi="Times New Roman" w:cs="Times New Roman"/>
                <w:sz w:val="24"/>
                <w:szCs w:val="24"/>
                <w:lang w:eastAsia="es-ES"/>
              </w:rPr>
              <w:br/>
              <w:t xml:space="preserve">D. Agustín León Calero. (P.P.) </w:t>
            </w:r>
            <w:r w:rsidRPr="00615B84">
              <w:rPr>
                <w:rFonts w:ascii="Times New Roman" w:eastAsia="Times New Roman" w:hAnsi="Times New Roman" w:cs="Times New Roman"/>
                <w:sz w:val="24"/>
                <w:szCs w:val="24"/>
                <w:lang w:eastAsia="es-ES"/>
              </w:rPr>
              <w:br/>
              <w:t xml:space="preserve">D. Francisco Peinado Fajardo. (P.S.A.) </w:t>
            </w:r>
            <w:r w:rsidRPr="00615B84">
              <w:rPr>
                <w:rFonts w:ascii="Times New Roman" w:eastAsia="Times New Roman" w:hAnsi="Times New Roman" w:cs="Times New Roman"/>
                <w:sz w:val="24"/>
                <w:szCs w:val="24"/>
                <w:lang w:eastAsia="es-ES"/>
              </w:rPr>
              <w:br/>
              <w:t xml:space="preserve">D. Pedro </w:t>
            </w:r>
            <w:proofErr w:type="spellStart"/>
            <w:r w:rsidRPr="00615B84">
              <w:rPr>
                <w:rFonts w:ascii="Times New Roman" w:eastAsia="Times New Roman" w:hAnsi="Times New Roman" w:cs="Times New Roman"/>
                <w:sz w:val="24"/>
                <w:szCs w:val="24"/>
                <w:lang w:eastAsia="es-ES"/>
              </w:rPr>
              <w:t>Membrives</w:t>
            </w:r>
            <w:proofErr w:type="spellEnd"/>
            <w:r w:rsidRPr="00615B84">
              <w:rPr>
                <w:rFonts w:ascii="Times New Roman" w:eastAsia="Times New Roman" w:hAnsi="Times New Roman" w:cs="Times New Roman"/>
                <w:sz w:val="24"/>
                <w:szCs w:val="24"/>
                <w:lang w:eastAsia="es-ES"/>
              </w:rPr>
              <w:t xml:space="preserve"> Pérez .(IU-LV-CA)</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t xml:space="preserve">INTERVENTOR: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D. José Alberto Alcántara Leonés </w:t>
            </w:r>
            <w:r w:rsidRPr="00615B84">
              <w:rPr>
                <w:rFonts w:ascii="Times New Roman" w:eastAsia="Times New Roman" w:hAnsi="Times New Roman" w:cs="Times New Roman"/>
                <w:sz w:val="24"/>
                <w:szCs w:val="24"/>
                <w:lang w:eastAsia="es-ES"/>
              </w:rPr>
              <w:br/>
              <w:t xml:space="preserve">SECRETARIA: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Dª. María Josefa García Palma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las Casas Capitulares de la Ciudad de Montoro, siendo las diecinueve horas y cuarenta minutos del día veintiocho de marzo de dos mil once, se reunieron en el Salón de Actos de la Casa Consistorial, los Sres. Concejales anteriormente relacionados, bajo la Presidencia del Sr. Alcalde D. Antonio Sánchez Villaverde, asistido de la Secretaria General de esta Corporación, Dª. María Josefa García Palma, al objeto de </w:t>
            </w:r>
            <w:r w:rsidRPr="00615B84">
              <w:rPr>
                <w:rFonts w:ascii="Times New Roman" w:eastAsia="Times New Roman" w:hAnsi="Times New Roman" w:cs="Times New Roman"/>
                <w:sz w:val="24"/>
                <w:szCs w:val="24"/>
                <w:lang w:eastAsia="es-ES"/>
              </w:rPr>
              <w:br/>
              <w:t xml:space="preserve">celebrar en primera convocatoria sesión ordinaria convocada para este día y hora.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Declarada por la Presidencia abierta la sesión, tras comprobarse por la Secretaria General la existencia de quórum para su válida constitución, y por unanimidad de los trece Señores asistentes, lo que representa la totalidad del número legal de miembros  de esta Corporación, se acordó: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Felicitar a los </w:t>
            </w:r>
            <w:proofErr w:type="spellStart"/>
            <w:r w:rsidRPr="00615B84">
              <w:rPr>
                <w:rFonts w:ascii="Times New Roman" w:eastAsia="Times New Roman" w:hAnsi="Times New Roman" w:cs="Times New Roman"/>
                <w:sz w:val="24"/>
                <w:szCs w:val="24"/>
                <w:lang w:eastAsia="es-ES"/>
              </w:rPr>
              <w:t>montoreños</w:t>
            </w:r>
            <w:proofErr w:type="spellEnd"/>
            <w:r w:rsidRPr="00615B84">
              <w:rPr>
                <w:rFonts w:ascii="Times New Roman" w:eastAsia="Times New Roman" w:hAnsi="Times New Roman" w:cs="Times New Roman"/>
                <w:sz w:val="24"/>
                <w:szCs w:val="24"/>
                <w:lang w:eastAsia="es-ES"/>
              </w:rPr>
              <w:t xml:space="preserve"> D. Pedro Villaverde Camino y D. Juan Antonio León Cánovas por haber quedado campeones de Andalucía de </w:t>
            </w:r>
            <w:proofErr w:type="spellStart"/>
            <w:r w:rsidRPr="00615B84">
              <w:rPr>
                <w:rFonts w:ascii="Times New Roman" w:eastAsia="Times New Roman" w:hAnsi="Times New Roman" w:cs="Times New Roman"/>
                <w:sz w:val="24"/>
                <w:szCs w:val="24"/>
                <w:lang w:eastAsia="es-ES"/>
              </w:rPr>
              <w:t>badminton</w:t>
            </w:r>
            <w:proofErr w:type="spellEnd"/>
            <w:r w:rsidRPr="00615B84">
              <w:rPr>
                <w:rFonts w:ascii="Times New Roman" w:eastAsia="Times New Roman" w:hAnsi="Times New Roman" w:cs="Times New Roman"/>
                <w:sz w:val="24"/>
                <w:szCs w:val="24"/>
                <w:lang w:eastAsia="es-ES"/>
              </w:rPr>
              <w:t xml:space="preserve"> en la categoría de </w:t>
            </w:r>
            <w:proofErr w:type="spellStart"/>
            <w:r w:rsidRPr="00615B84">
              <w:rPr>
                <w:rFonts w:ascii="Times New Roman" w:eastAsia="Times New Roman" w:hAnsi="Times New Roman" w:cs="Times New Roman"/>
                <w:sz w:val="24"/>
                <w:szCs w:val="24"/>
                <w:lang w:eastAsia="es-ES"/>
              </w:rPr>
              <w:t>veteranos,animándolos</w:t>
            </w:r>
            <w:proofErr w:type="spellEnd"/>
            <w:r w:rsidRPr="00615B84">
              <w:rPr>
                <w:rFonts w:ascii="Times New Roman" w:eastAsia="Times New Roman" w:hAnsi="Times New Roman" w:cs="Times New Roman"/>
                <w:sz w:val="24"/>
                <w:szCs w:val="24"/>
                <w:lang w:eastAsia="es-ES"/>
              </w:rPr>
              <w:t xml:space="preserve"> para que sigan </w:t>
            </w:r>
            <w:proofErr w:type="spellStart"/>
            <w:r w:rsidRPr="00615B84">
              <w:rPr>
                <w:rFonts w:ascii="Times New Roman" w:eastAsia="Times New Roman" w:hAnsi="Times New Roman" w:cs="Times New Roman"/>
                <w:sz w:val="24"/>
                <w:szCs w:val="24"/>
                <w:lang w:eastAsia="es-ES"/>
              </w:rPr>
              <w:t>consigiendo</w:t>
            </w:r>
            <w:proofErr w:type="spellEnd"/>
            <w:r w:rsidRPr="00615B84">
              <w:rPr>
                <w:rFonts w:ascii="Times New Roman" w:eastAsia="Times New Roman" w:hAnsi="Times New Roman" w:cs="Times New Roman"/>
                <w:sz w:val="24"/>
                <w:szCs w:val="24"/>
                <w:lang w:eastAsia="es-ES"/>
              </w:rPr>
              <w:t xml:space="preserve"> éxitos en esta especialidad deportiva. </w:t>
            </w:r>
            <w:r w:rsidRPr="00615B84">
              <w:rPr>
                <w:rFonts w:ascii="Times New Roman" w:eastAsia="Times New Roman" w:hAnsi="Times New Roman" w:cs="Times New Roman"/>
                <w:sz w:val="24"/>
                <w:szCs w:val="24"/>
                <w:lang w:eastAsia="es-ES"/>
              </w:rPr>
              <w:br/>
              <w:t xml:space="preserve">A continuación se analizaron los siguientes asuntos incluidos en el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lastRenderedPageBreak/>
              <w:t xml:space="preserve">ORDEN DEL DÍA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1.- APROBACIÓN ACTAS SESIÓN ANTERIOR (23/02/2011).</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por unanimidad de los trece Sres. Concejales asistentes, lo que representa la totalidad del número legal de sus miembros se acordó aprobar el acta de la sesión ordinaria celebrada el veintitrés de febrero de dos mil once con la siguiente </w:t>
            </w:r>
            <w:r w:rsidRPr="00615B84">
              <w:rPr>
                <w:rFonts w:ascii="Times New Roman" w:eastAsia="Times New Roman" w:hAnsi="Times New Roman" w:cs="Times New Roman"/>
                <w:sz w:val="24"/>
                <w:szCs w:val="24"/>
                <w:lang w:eastAsia="es-ES"/>
              </w:rPr>
              <w:br/>
              <w:t xml:space="preserve">rectificación: </w:t>
            </w:r>
            <w:r w:rsidRPr="00615B84">
              <w:rPr>
                <w:rFonts w:ascii="Times New Roman" w:eastAsia="Times New Roman" w:hAnsi="Times New Roman" w:cs="Times New Roman"/>
                <w:sz w:val="24"/>
                <w:szCs w:val="24"/>
                <w:lang w:eastAsia="es-ES"/>
              </w:rPr>
              <w:br/>
              <w:t xml:space="preserve">En su enunciado al referirse al carácter de su convocatoria donde dice “extraordinaria”  debe decir: “ordinaria”.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2.- SUPLEMENTO DE CRÉDITO 3/1-2011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Cedida la palabra al Sr. Interventor, éste explicó el motivo de la tramitación de este expediente y, vistos los informes que figuran en el expediente, teniendo en cuenta que los gastos propuestos son necesarios y urgentes, no pudiendo ser aplazados hasta el </w:t>
            </w:r>
            <w:r w:rsidRPr="00615B84">
              <w:rPr>
                <w:rFonts w:ascii="Times New Roman" w:eastAsia="Times New Roman" w:hAnsi="Times New Roman" w:cs="Times New Roman"/>
                <w:sz w:val="24"/>
                <w:szCs w:val="24"/>
                <w:lang w:eastAsia="es-ES"/>
              </w:rPr>
              <w:br/>
              <w:t xml:space="preserve">próximo ejercicio, y que la tramitación del expediente está ajustada a los preceptos legales vigentes.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trece Sres. Concejales asistentes, lo que representa la totalidad del número legal de sus miembros se adoptó el siguiente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ACUERDO: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PRIMERO: Aprobar el expediente Nº 03/1-2.011 de suplemento de crédito financiado con baja de crédito de gastos de otras partidas , tramitado para modificar créditos dentro del vigente presupuesto por un importe de 44.242,86 €, con el siguiente </w:t>
            </w:r>
            <w:r w:rsidRPr="00615B84">
              <w:rPr>
                <w:rFonts w:ascii="Times New Roman" w:eastAsia="Times New Roman" w:hAnsi="Times New Roman" w:cs="Times New Roman"/>
                <w:sz w:val="24"/>
                <w:szCs w:val="24"/>
                <w:lang w:eastAsia="es-ES"/>
              </w:rPr>
              <w:br/>
              <w:t xml:space="preserve">detalle: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SUPLEMENTO DE CRÉDITO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PARTIDA DENOMINACIÓN IMPORTE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11. 4320.609.00 Mirador lineal sobre el </w:t>
            </w:r>
            <w:proofErr w:type="gramStart"/>
            <w:r w:rsidRPr="00615B84">
              <w:rPr>
                <w:rFonts w:ascii="Times New Roman" w:eastAsia="Times New Roman" w:hAnsi="Times New Roman" w:cs="Times New Roman"/>
                <w:sz w:val="24"/>
                <w:szCs w:val="24"/>
                <w:lang w:eastAsia="es-ES"/>
              </w:rPr>
              <w:t>Guadalquivir .</w:t>
            </w:r>
            <w:proofErr w:type="gramEnd"/>
            <w:r w:rsidRPr="00615B84">
              <w:rPr>
                <w:rFonts w:ascii="Times New Roman" w:eastAsia="Times New Roman" w:hAnsi="Times New Roman" w:cs="Times New Roman"/>
                <w:sz w:val="24"/>
                <w:szCs w:val="24"/>
                <w:lang w:eastAsia="es-ES"/>
              </w:rPr>
              <w:t xml:space="preserve"> 44.242,86 € </w:t>
            </w:r>
            <w:r w:rsidRPr="00615B84">
              <w:rPr>
                <w:rFonts w:ascii="Times New Roman" w:eastAsia="Times New Roman" w:hAnsi="Times New Roman" w:cs="Times New Roman"/>
                <w:sz w:val="24"/>
                <w:szCs w:val="24"/>
                <w:lang w:eastAsia="es-ES"/>
              </w:rPr>
              <w:br/>
              <w:t xml:space="preserve">TOTAL SUPLEMENTO DE CREDITO 44.242,86 €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El anterior importe queda financiado de la siguiente forma: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Baja de créditos de gastos de la siguiente partida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PARTIDA DENOMINACIÓN IMPORTE </w:t>
            </w:r>
            <w:r w:rsidRPr="00615B84">
              <w:rPr>
                <w:rFonts w:ascii="Times New Roman" w:eastAsia="Times New Roman" w:hAnsi="Times New Roman" w:cs="Times New Roman"/>
                <w:sz w:val="24"/>
                <w:szCs w:val="24"/>
                <w:lang w:eastAsia="es-ES"/>
              </w:rPr>
              <w:br/>
              <w:t xml:space="preserve">11.1550.619.01 reparación muro mirador romero </w:t>
            </w:r>
            <w:proofErr w:type="spellStart"/>
            <w:r w:rsidRPr="00615B84">
              <w:rPr>
                <w:rFonts w:ascii="Times New Roman" w:eastAsia="Times New Roman" w:hAnsi="Times New Roman" w:cs="Times New Roman"/>
                <w:sz w:val="24"/>
                <w:szCs w:val="24"/>
                <w:lang w:eastAsia="es-ES"/>
              </w:rPr>
              <w:t>esteo</w:t>
            </w:r>
            <w:proofErr w:type="spellEnd"/>
            <w:r w:rsidRPr="00615B84">
              <w:rPr>
                <w:rFonts w:ascii="Times New Roman" w:eastAsia="Times New Roman" w:hAnsi="Times New Roman" w:cs="Times New Roman"/>
                <w:sz w:val="24"/>
                <w:szCs w:val="24"/>
                <w:lang w:eastAsia="es-ES"/>
              </w:rPr>
              <w:t xml:space="preserve">, 44.242,86 €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TOTAL SUPLEMENTO DE CREDITO 44.242,86 €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lastRenderedPageBreak/>
              <w:t xml:space="preserve">SEGUNDO: Seguir respecto al mismo, las normas sobre publicidad,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reclamaciones e información a que se refiere el art. 169 del Texto Refundido de la Ley reguladora de las Haciendas Locales (RD 2/2.004 de 5 de marzo).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3.-RECTIFICACIÓN DE SALDOS EJERCICIOS CERRADOS. </w:t>
            </w:r>
            <w:r w:rsidRPr="00615B84">
              <w:rPr>
                <w:rFonts w:ascii="Times New Roman" w:eastAsia="Times New Roman" w:hAnsi="Times New Roman" w:cs="Times New Roman"/>
                <w:b/>
                <w:bCs/>
                <w:sz w:val="24"/>
                <w:szCs w:val="24"/>
                <w:lang w:eastAsia="es-ES"/>
              </w:rPr>
              <w:br/>
            </w:r>
            <w:r w:rsidRPr="00615B84">
              <w:rPr>
                <w:rFonts w:ascii="Times New Roman" w:eastAsia="Times New Roman" w:hAnsi="Times New Roman" w:cs="Times New Roman"/>
                <w:sz w:val="24"/>
                <w:szCs w:val="24"/>
                <w:lang w:eastAsia="es-ES"/>
              </w:rPr>
              <w:br/>
              <w:t xml:space="preserve">Visto el Informe emitido por la Intervención Municipal en el que se pone de manifiesto que al objeto de hacer que la Contabilidad Municipal refleje la imagen fiel de la situación económico-patrimonial de la Entidad Local, se han examinado los saldos contables de obligaciones reconocidas de ejercicios cerrados a 1 de Enero de 2.011 para ver si su importe es correcto o por el contrario hay errores contables susceptibles de ser rectificados.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Visto que dichos saldos corresponden a obligaciones reconocidas erróneas que provocan que el pasivo de la Entidad se encuentre mal valorado y se estaría distorsionando el saldo de obligaciones pendientes de pago en el Remanente de Tesorería por importe de 12.485,32 €.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Por tanto y con arreglo a lo establecido en la Instrucción del modelo normal de Contabilidad Local aprobada por Orden EHA 4041/2004 de 23 de noviembre procede la rectificación del saldo de las obligaciones reconocidas en ejercicios anteriores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trece Sres. Concejales asistentes, lo que representa la totalidad del número legal de sus miembros se adoptó el siguiente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ACUERDO: </w:t>
            </w:r>
            <w:r w:rsidRPr="00615B84">
              <w:rPr>
                <w:rFonts w:ascii="Times New Roman" w:eastAsia="Times New Roman" w:hAnsi="Times New Roman" w:cs="Times New Roman"/>
                <w:sz w:val="24"/>
                <w:szCs w:val="24"/>
                <w:lang w:eastAsia="es-ES"/>
              </w:rPr>
              <w:br/>
              <w:t xml:space="preserve">PRIMERO: Aprobar inicialmente la modificación a la baja las Obligaciones </w:t>
            </w:r>
            <w:r w:rsidRPr="00615B84">
              <w:rPr>
                <w:rFonts w:ascii="Times New Roman" w:eastAsia="Times New Roman" w:hAnsi="Times New Roman" w:cs="Times New Roman"/>
                <w:sz w:val="24"/>
                <w:szCs w:val="24"/>
                <w:lang w:eastAsia="es-ES"/>
              </w:rPr>
              <w:br/>
              <w:t xml:space="preserve">Pendientes de Pago de ejercicios cerrados 2004 correspondiente a la factura 14652/04-1 emitida por la empresa </w:t>
            </w:r>
            <w:proofErr w:type="spellStart"/>
            <w:r w:rsidRPr="00615B84">
              <w:rPr>
                <w:rFonts w:ascii="Times New Roman" w:eastAsia="Times New Roman" w:hAnsi="Times New Roman" w:cs="Times New Roman"/>
                <w:sz w:val="24"/>
                <w:szCs w:val="24"/>
                <w:lang w:eastAsia="es-ES"/>
              </w:rPr>
              <w:t>Tecnología,Ingeniería</w:t>
            </w:r>
            <w:proofErr w:type="spellEnd"/>
            <w:r w:rsidRPr="00615B84">
              <w:rPr>
                <w:rFonts w:ascii="Times New Roman" w:eastAsia="Times New Roman" w:hAnsi="Times New Roman" w:cs="Times New Roman"/>
                <w:sz w:val="24"/>
                <w:szCs w:val="24"/>
                <w:lang w:eastAsia="es-ES"/>
              </w:rPr>
              <w:t xml:space="preserve"> y Montajes </w:t>
            </w:r>
            <w:proofErr w:type="spellStart"/>
            <w:r w:rsidRPr="00615B84">
              <w:rPr>
                <w:rFonts w:ascii="Times New Roman" w:eastAsia="Times New Roman" w:hAnsi="Times New Roman" w:cs="Times New Roman"/>
                <w:sz w:val="24"/>
                <w:szCs w:val="24"/>
                <w:lang w:eastAsia="es-ES"/>
              </w:rPr>
              <w:t>sl</w:t>
            </w:r>
            <w:proofErr w:type="spellEnd"/>
            <w:r w:rsidRPr="00615B84">
              <w:rPr>
                <w:rFonts w:ascii="Times New Roman" w:eastAsia="Times New Roman" w:hAnsi="Times New Roman" w:cs="Times New Roman"/>
                <w:sz w:val="24"/>
                <w:szCs w:val="24"/>
                <w:lang w:eastAsia="es-ES"/>
              </w:rPr>
              <w:t xml:space="preserve"> por importe total de 12.485,32 euros por haberse emitido por la empresa Tecnología, Ingeniería y Montajes </w:t>
            </w:r>
            <w:proofErr w:type="spellStart"/>
            <w:r w:rsidRPr="00615B84">
              <w:rPr>
                <w:rFonts w:ascii="Times New Roman" w:eastAsia="Times New Roman" w:hAnsi="Times New Roman" w:cs="Times New Roman"/>
                <w:sz w:val="24"/>
                <w:szCs w:val="24"/>
                <w:lang w:eastAsia="es-ES"/>
              </w:rPr>
              <w:t>sl</w:t>
            </w:r>
            <w:proofErr w:type="spellEnd"/>
            <w:r w:rsidRPr="00615B84">
              <w:rPr>
                <w:rFonts w:ascii="Times New Roman" w:eastAsia="Times New Roman" w:hAnsi="Times New Roman" w:cs="Times New Roman"/>
                <w:sz w:val="24"/>
                <w:szCs w:val="24"/>
                <w:lang w:eastAsia="es-ES"/>
              </w:rPr>
              <w:t xml:space="preserve"> Con fecha 14 </w:t>
            </w:r>
            <w:r w:rsidRPr="00615B84">
              <w:rPr>
                <w:rFonts w:ascii="Times New Roman" w:eastAsia="Times New Roman" w:hAnsi="Times New Roman" w:cs="Times New Roman"/>
                <w:sz w:val="24"/>
                <w:szCs w:val="24"/>
                <w:lang w:eastAsia="es-ES"/>
              </w:rPr>
              <w:br/>
              <w:t xml:space="preserve">de junio de 2005 se emite por la empresa Tecnología, Ingeniería y Montajes </w:t>
            </w:r>
            <w:proofErr w:type="spellStart"/>
            <w:r w:rsidRPr="00615B84">
              <w:rPr>
                <w:rFonts w:ascii="Times New Roman" w:eastAsia="Times New Roman" w:hAnsi="Times New Roman" w:cs="Times New Roman"/>
                <w:sz w:val="24"/>
                <w:szCs w:val="24"/>
                <w:lang w:eastAsia="es-ES"/>
              </w:rPr>
              <w:t>sl</w:t>
            </w:r>
            <w:proofErr w:type="spellEnd"/>
            <w:r w:rsidRPr="00615B84">
              <w:rPr>
                <w:rFonts w:ascii="Times New Roman" w:eastAsia="Times New Roman" w:hAnsi="Times New Roman" w:cs="Times New Roman"/>
                <w:sz w:val="24"/>
                <w:szCs w:val="24"/>
                <w:lang w:eastAsia="es-ES"/>
              </w:rPr>
              <w:t xml:space="preserve"> factura de abono número 14652/04-01 por la expresada cantidad de 12.485,32 € </w:t>
            </w:r>
            <w:proofErr w:type="spellStart"/>
            <w:r w:rsidRPr="00615B84">
              <w:rPr>
                <w:rFonts w:ascii="Times New Roman" w:eastAsia="Times New Roman" w:hAnsi="Times New Roman" w:cs="Times New Roman"/>
                <w:sz w:val="24"/>
                <w:szCs w:val="24"/>
                <w:lang w:eastAsia="es-ES"/>
              </w:rPr>
              <w:t>iva</w:t>
            </w:r>
            <w:proofErr w:type="spellEnd"/>
            <w:r w:rsidRPr="00615B84">
              <w:rPr>
                <w:rFonts w:ascii="Times New Roman" w:eastAsia="Times New Roman" w:hAnsi="Times New Roman" w:cs="Times New Roman"/>
                <w:sz w:val="24"/>
                <w:szCs w:val="24"/>
                <w:lang w:eastAsia="es-ES"/>
              </w:rPr>
              <w:t xml:space="preserve"> incluido.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SEGUNDO: Dar traslado de este acuerdo a la Intervención Municipal para su debido reflejo contable.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4.-DAR CUENTA RESOLUCIÓN APROBATORIA LIQUIDACIÓN EJERCICIO 2010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Dictaminado este punto por la Comisión Informativa de Asuntos Generales, por unanimidad de los trece Sres. Concejales asistentes, lo que representa la totalidad del número legal de sus miembros tomaron conocimiento de la siguiente Resolución: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Montoro, a once de marzo de dos mil once.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Visto informe de Intervención de fecha de once de febrero de 2010 emitido en relación a la liquidación del presupuesto del ejercicio 2.010 , una vez aplicado lo dispuesto por </w:t>
            </w:r>
            <w:r w:rsidRPr="00615B84">
              <w:rPr>
                <w:rFonts w:ascii="Times New Roman" w:eastAsia="Times New Roman" w:hAnsi="Times New Roman" w:cs="Times New Roman"/>
                <w:sz w:val="24"/>
                <w:szCs w:val="24"/>
                <w:lang w:eastAsia="es-ES"/>
              </w:rPr>
              <w:lastRenderedPageBreak/>
              <w:t xml:space="preserve">decreto de esta Alcaldía de fecha 24 de febrero de 2.011 en relación al criterio de cálculo del porcentaje de dudoso cobro para la obtención del Remanente de Tesorería para este ejercicio que se liquida, de conformidad con lo establecido en los artículos 191 y 192 del Texto Refundido de la Ley Reguladora de las Haciendas Locales (RD 2/2.004 de 5 de marzo) , 90.2 del RD 500/90), por el presente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R E S U E L V 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Primero.-Aprobar la liquidación del presupuesto del ejercicio 2.010 con el </w:t>
            </w:r>
            <w:r w:rsidRPr="00615B84">
              <w:rPr>
                <w:rFonts w:ascii="Times New Roman" w:eastAsia="Times New Roman" w:hAnsi="Times New Roman" w:cs="Times New Roman"/>
                <w:sz w:val="24"/>
                <w:szCs w:val="24"/>
                <w:lang w:eastAsia="es-ES"/>
              </w:rPr>
              <w:br/>
              <w:t xml:space="preserve">siguiente RESUMEN: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LIQUIDACION DEL PRESUPUESTO DE GASTOS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1. LIQUIDACIÓN DEL ESTADO DE GASTOS </w:t>
            </w:r>
            <w:r w:rsidRPr="00615B84">
              <w:rPr>
                <w:rFonts w:ascii="Times New Roman" w:eastAsia="Times New Roman" w:hAnsi="Times New Roman" w:cs="Times New Roman"/>
                <w:sz w:val="24"/>
                <w:szCs w:val="24"/>
                <w:lang w:eastAsia="es-ES"/>
              </w:rPr>
              <w:br/>
              <w:t xml:space="preserve">* Créditos </w:t>
            </w:r>
            <w:proofErr w:type="spellStart"/>
            <w:r w:rsidRPr="00615B84">
              <w:rPr>
                <w:rFonts w:ascii="Times New Roman" w:eastAsia="Times New Roman" w:hAnsi="Times New Roman" w:cs="Times New Roman"/>
                <w:sz w:val="24"/>
                <w:szCs w:val="24"/>
                <w:lang w:eastAsia="es-ES"/>
              </w:rPr>
              <w:t>Iniciales</w:t>
            </w:r>
            <w:proofErr w:type="spellEnd"/>
            <w:r w:rsidRPr="00615B84">
              <w:rPr>
                <w:rFonts w:ascii="Times New Roman" w:eastAsia="Times New Roman" w:hAnsi="Times New Roman" w:cs="Times New Roman"/>
                <w:sz w:val="24"/>
                <w:szCs w:val="24"/>
                <w:lang w:eastAsia="es-ES"/>
              </w:rPr>
              <w:t xml:space="preserve">…………………………………………. 7.423.644,46 </w:t>
            </w:r>
            <w:r w:rsidRPr="00615B84">
              <w:rPr>
                <w:rFonts w:ascii="Times New Roman" w:eastAsia="Times New Roman" w:hAnsi="Times New Roman" w:cs="Times New Roman"/>
                <w:sz w:val="24"/>
                <w:szCs w:val="24"/>
                <w:lang w:eastAsia="es-ES"/>
              </w:rPr>
              <w:br/>
              <w:t xml:space="preserve">· Modificaciones………………………………………… 12.088.502,62 </w:t>
            </w:r>
            <w:r w:rsidRPr="00615B84">
              <w:rPr>
                <w:rFonts w:ascii="Times New Roman" w:eastAsia="Times New Roman" w:hAnsi="Times New Roman" w:cs="Times New Roman"/>
                <w:sz w:val="24"/>
                <w:szCs w:val="24"/>
                <w:lang w:eastAsia="es-ES"/>
              </w:rPr>
              <w:br/>
              <w:t xml:space="preserve">· Créditos Definitivos……………………………………19.512.147,08 </w:t>
            </w:r>
            <w:r w:rsidRPr="00615B84">
              <w:rPr>
                <w:rFonts w:ascii="Times New Roman" w:eastAsia="Times New Roman" w:hAnsi="Times New Roman" w:cs="Times New Roman"/>
                <w:sz w:val="24"/>
                <w:szCs w:val="24"/>
                <w:lang w:eastAsia="es-ES"/>
              </w:rPr>
              <w:br/>
              <w:t>· * Obligaciones reconocidas netas………………………….. 16.441.855,07</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t xml:space="preserve">2. DESARROLLO DE LOS PAGOS PRESUPUESTARIOS </w:t>
            </w:r>
            <w:r w:rsidRPr="00615B84">
              <w:rPr>
                <w:rFonts w:ascii="Times New Roman" w:eastAsia="Times New Roman" w:hAnsi="Times New Roman" w:cs="Times New Roman"/>
                <w:sz w:val="24"/>
                <w:szCs w:val="24"/>
                <w:lang w:eastAsia="es-ES"/>
              </w:rPr>
              <w:br/>
              <w:t xml:space="preserve">* Obligaciones Reconocidas Netas………………………… 16.441.855,07 </w:t>
            </w:r>
            <w:r w:rsidRPr="00615B84">
              <w:rPr>
                <w:rFonts w:ascii="Times New Roman" w:eastAsia="Times New Roman" w:hAnsi="Times New Roman" w:cs="Times New Roman"/>
                <w:sz w:val="24"/>
                <w:szCs w:val="24"/>
                <w:lang w:eastAsia="es-ES"/>
              </w:rPr>
              <w:br/>
              <w:t xml:space="preserve">Pagos Ordenados………………………………………… 14.859.719,88 </w:t>
            </w:r>
            <w:r w:rsidRPr="00615B84">
              <w:rPr>
                <w:rFonts w:ascii="Times New Roman" w:eastAsia="Times New Roman" w:hAnsi="Times New Roman" w:cs="Times New Roman"/>
                <w:sz w:val="24"/>
                <w:szCs w:val="24"/>
                <w:lang w:eastAsia="es-ES"/>
              </w:rPr>
              <w:br/>
              <w:t xml:space="preserve">* Obligaciones pendientes de ordenar pago……………….. 1.582.135,19 </w:t>
            </w:r>
            <w:r w:rsidRPr="00615B84">
              <w:rPr>
                <w:rFonts w:ascii="Times New Roman" w:eastAsia="Times New Roman" w:hAnsi="Times New Roman" w:cs="Times New Roman"/>
                <w:sz w:val="24"/>
                <w:szCs w:val="24"/>
                <w:lang w:eastAsia="es-ES"/>
              </w:rPr>
              <w:br/>
              <w:t xml:space="preserve">· Pagos realizados totales…….…………………………… 14.905.598,47 </w:t>
            </w:r>
            <w:r w:rsidRPr="00615B84">
              <w:rPr>
                <w:rFonts w:ascii="Times New Roman" w:eastAsia="Times New Roman" w:hAnsi="Times New Roman" w:cs="Times New Roman"/>
                <w:sz w:val="24"/>
                <w:szCs w:val="24"/>
                <w:lang w:eastAsia="es-ES"/>
              </w:rPr>
              <w:br/>
              <w:t xml:space="preserve">· Reintegros................................................................................ 46.695,03 </w:t>
            </w:r>
            <w:r w:rsidRPr="00615B84">
              <w:rPr>
                <w:rFonts w:ascii="Times New Roman" w:eastAsia="Times New Roman" w:hAnsi="Times New Roman" w:cs="Times New Roman"/>
                <w:sz w:val="24"/>
                <w:szCs w:val="24"/>
                <w:lang w:eastAsia="es-ES"/>
              </w:rPr>
              <w:br/>
              <w:t xml:space="preserve">· * Pagos realizados líquidos………………………………… 14.858.903,44 </w:t>
            </w:r>
            <w:r w:rsidRPr="00615B84">
              <w:rPr>
                <w:rFonts w:ascii="Times New Roman" w:eastAsia="Times New Roman" w:hAnsi="Times New Roman" w:cs="Times New Roman"/>
                <w:sz w:val="24"/>
                <w:szCs w:val="24"/>
                <w:lang w:eastAsia="es-ES"/>
              </w:rPr>
              <w:br/>
              <w:t>* Saldo de pagos ordenados a 31/12/09……………….. 816,44</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t xml:space="preserve">LIQUIDACION DEL PRESUPUESTO DE INGRESOS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1. LIQUIDACION DEL ESTADO DE INGRESOS </w:t>
            </w:r>
            <w:r w:rsidRPr="00615B84">
              <w:rPr>
                <w:rFonts w:ascii="Times New Roman" w:eastAsia="Times New Roman" w:hAnsi="Times New Roman" w:cs="Times New Roman"/>
                <w:sz w:val="24"/>
                <w:szCs w:val="24"/>
                <w:lang w:eastAsia="es-ES"/>
              </w:rPr>
              <w:br/>
              <w:t xml:space="preserve">· Previsiones </w:t>
            </w:r>
            <w:proofErr w:type="spellStart"/>
            <w:proofErr w:type="gramStart"/>
            <w:r w:rsidRPr="00615B84">
              <w:rPr>
                <w:rFonts w:ascii="Times New Roman" w:eastAsia="Times New Roman" w:hAnsi="Times New Roman" w:cs="Times New Roman"/>
                <w:sz w:val="24"/>
                <w:szCs w:val="24"/>
                <w:lang w:eastAsia="es-ES"/>
              </w:rPr>
              <w:t>Iniciales</w:t>
            </w:r>
            <w:proofErr w:type="spellEnd"/>
            <w:r w:rsidRPr="00615B84">
              <w:rPr>
                <w:rFonts w:ascii="Times New Roman" w:eastAsia="Times New Roman" w:hAnsi="Times New Roman" w:cs="Times New Roman"/>
                <w:sz w:val="24"/>
                <w:szCs w:val="24"/>
                <w:lang w:eastAsia="es-ES"/>
              </w:rPr>
              <w:t xml:space="preserve"> …</w:t>
            </w:r>
            <w:proofErr w:type="gramEnd"/>
            <w:r w:rsidRPr="00615B84">
              <w:rPr>
                <w:rFonts w:ascii="Times New Roman" w:eastAsia="Times New Roman" w:hAnsi="Times New Roman" w:cs="Times New Roman"/>
                <w:sz w:val="24"/>
                <w:szCs w:val="24"/>
                <w:lang w:eastAsia="es-ES"/>
              </w:rPr>
              <w:t xml:space="preserve">………………………………………. 7.681.326,21 </w:t>
            </w:r>
            <w:r w:rsidRPr="00615B84">
              <w:rPr>
                <w:rFonts w:ascii="Times New Roman" w:eastAsia="Times New Roman" w:hAnsi="Times New Roman" w:cs="Times New Roman"/>
                <w:sz w:val="24"/>
                <w:szCs w:val="24"/>
                <w:lang w:eastAsia="es-ES"/>
              </w:rPr>
              <w:br/>
              <w:t xml:space="preserve">· * Modificación de previsiones en aumento………………… 12.088.502,62 </w:t>
            </w:r>
            <w:r w:rsidRPr="00615B84">
              <w:rPr>
                <w:rFonts w:ascii="Times New Roman" w:eastAsia="Times New Roman" w:hAnsi="Times New Roman" w:cs="Times New Roman"/>
                <w:sz w:val="24"/>
                <w:szCs w:val="24"/>
                <w:lang w:eastAsia="es-ES"/>
              </w:rPr>
              <w:br/>
              <w:t xml:space="preserve">* Modificación de previsiones en disminución…………….. 0 </w:t>
            </w:r>
            <w:r w:rsidRPr="00615B84">
              <w:rPr>
                <w:rFonts w:ascii="Times New Roman" w:eastAsia="Times New Roman" w:hAnsi="Times New Roman" w:cs="Times New Roman"/>
                <w:sz w:val="24"/>
                <w:szCs w:val="24"/>
                <w:lang w:eastAsia="es-ES"/>
              </w:rPr>
              <w:br/>
              <w:t xml:space="preserve">• </w:t>
            </w:r>
            <w:r w:rsidRPr="00615B84">
              <w:rPr>
                <w:rFonts w:ascii="Times New Roman" w:eastAsia="Times New Roman" w:hAnsi="Times New Roman" w:cs="Times New Roman"/>
                <w:sz w:val="24"/>
                <w:szCs w:val="24"/>
                <w:lang w:eastAsia="es-ES"/>
              </w:rPr>
              <w:br/>
              <w:t xml:space="preserve">* Previsiones definitivas……………………………………. 19.769.738,83 </w:t>
            </w:r>
            <w:r w:rsidRPr="00615B84">
              <w:rPr>
                <w:rFonts w:ascii="Times New Roman" w:eastAsia="Times New Roman" w:hAnsi="Times New Roman" w:cs="Times New Roman"/>
                <w:sz w:val="24"/>
                <w:szCs w:val="24"/>
                <w:lang w:eastAsia="es-ES"/>
              </w:rPr>
              <w:br/>
              <w:t xml:space="preserve">Derechos reconocidos netos…………………………….... 17.941.647,11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2. DERECHOS CANCELADOS </w:t>
            </w:r>
            <w:r w:rsidRPr="00615B84">
              <w:rPr>
                <w:rFonts w:ascii="Times New Roman" w:eastAsia="Times New Roman" w:hAnsi="Times New Roman" w:cs="Times New Roman"/>
                <w:sz w:val="24"/>
                <w:szCs w:val="24"/>
                <w:lang w:eastAsia="es-ES"/>
              </w:rPr>
              <w:br/>
              <w:t xml:space="preserve">* Derechos reconocidos netos……………………………… 17.941.647,11 </w:t>
            </w:r>
            <w:r w:rsidRPr="00615B84">
              <w:rPr>
                <w:rFonts w:ascii="Times New Roman" w:eastAsia="Times New Roman" w:hAnsi="Times New Roman" w:cs="Times New Roman"/>
                <w:sz w:val="24"/>
                <w:szCs w:val="24"/>
                <w:lang w:eastAsia="es-ES"/>
              </w:rPr>
              <w:br/>
              <w:t xml:space="preserve">* Recaudación total………………………………………… 15.514.234,00 </w:t>
            </w:r>
            <w:r w:rsidRPr="00615B84">
              <w:rPr>
                <w:rFonts w:ascii="Times New Roman" w:eastAsia="Times New Roman" w:hAnsi="Times New Roman" w:cs="Times New Roman"/>
                <w:sz w:val="24"/>
                <w:szCs w:val="24"/>
                <w:lang w:eastAsia="es-ES"/>
              </w:rPr>
              <w:br/>
              <w:t xml:space="preserve">* Devolución de ingresos…………………………………... 62.563,04 </w:t>
            </w:r>
            <w:r w:rsidRPr="00615B84">
              <w:rPr>
                <w:rFonts w:ascii="Times New Roman" w:eastAsia="Times New Roman" w:hAnsi="Times New Roman" w:cs="Times New Roman"/>
                <w:sz w:val="24"/>
                <w:szCs w:val="24"/>
                <w:lang w:eastAsia="es-ES"/>
              </w:rPr>
              <w:br/>
              <w:t xml:space="preserve">* Recaudación neta…………………………………………. 15.451.670,96 </w:t>
            </w:r>
            <w:r w:rsidRPr="00615B84">
              <w:rPr>
                <w:rFonts w:ascii="Times New Roman" w:eastAsia="Times New Roman" w:hAnsi="Times New Roman" w:cs="Times New Roman"/>
                <w:sz w:val="24"/>
                <w:szCs w:val="24"/>
                <w:lang w:eastAsia="es-ES"/>
              </w:rPr>
              <w:br/>
              <w:t xml:space="preserve">· Bajas por insolvencia y otras causas…………………… 14.572,10 </w:t>
            </w:r>
            <w:r w:rsidRPr="00615B84">
              <w:rPr>
                <w:rFonts w:ascii="Times New Roman" w:eastAsia="Times New Roman" w:hAnsi="Times New Roman" w:cs="Times New Roman"/>
                <w:sz w:val="24"/>
                <w:szCs w:val="24"/>
                <w:lang w:eastAsia="es-ES"/>
              </w:rPr>
              <w:br/>
              <w:t xml:space="preserve">· Total liquidaciones canceladas………………………… 15.466.243,06 </w:t>
            </w:r>
            <w:r w:rsidRPr="00615B84">
              <w:rPr>
                <w:rFonts w:ascii="Times New Roman" w:eastAsia="Times New Roman" w:hAnsi="Times New Roman" w:cs="Times New Roman"/>
                <w:sz w:val="24"/>
                <w:szCs w:val="24"/>
                <w:lang w:eastAsia="es-ES"/>
              </w:rPr>
              <w:br/>
              <w:t xml:space="preserve">* Derechos </w:t>
            </w:r>
            <w:proofErr w:type="spellStart"/>
            <w:r w:rsidRPr="00615B84">
              <w:rPr>
                <w:rFonts w:ascii="Times New Roman" w:eastAsia="Times New Roman" w:hAnsi="Times New Roman" w:cs="Times New Roman"/>
                <w:sz w:val="24"/>
                <w:szCs w:val="24"/>
                <w:lang w:eastAsia="es-ES"/>
              </w:rPr>
              <w:t>rec</w:t>
            </w:r>
            <w:proofErr w:type="spellEnd"/>
            <w:r w:rsidRPr="00615B84">
              <w:rPr>
                <w:rFonts w:ascii="Times New Roman" w:eastAsia="Times New Roman" w:hAnsi="Times New Roman" w:cs="Times New Roman"/>
                <w:sz w:val="24"/>
                <w:szCs w:val="24"/>
                <w:lang w:eastAsia="es-ES"/>
              </w:rPr>
              <w:t>. Pendientes de cobro a 31-12-09…………… 2.489.976,15</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lastRenderedPageBreak/>
              <w:t xml:space="preserve">b) RESULTADO PRESUPUESTARIO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 Derechos Reconocidos Netos (a)………………………… 17.941.647,11 </w:t>
            </w:r>
            <w:r w:rsidRPr="00615B84">
              <w:rPr>
                <w:rFonts w:ascii="Times New Roman" w:eastAsia="Times New Roman" w:hAnsi="Times New Roman" w:cs="Times New Roman"/>
                <w:sz w:val="24"/>
                <w:szCs w:val="24"/>
                <w:lang w:eastAsia="es-ES"/>
              </w:rPr>
              <w:br/>
              <w:t xml:space="preserve">b. Obligaciones Reconocidas Netas (b)…………………….. 16.441.855,07 </w:t>
            </w:r>
            <w:r w:rsidRPr="00615B84">
              <w:rPr>
                <w:rFonts w:ascii="Times New Roman" w:eastAsia="Times New Roman" w:hAnsi="Times New Roman" w:cs="Times New Roman"/>
                <w:sz w:val="24"/>
                <w:szCs w:val="24"/>
                <w:lang w:eastAsia="es-ES"/>
              </w:rPr>
              <w:br/>
              <w:t>c) Resultado Presupuestario (a-b)……………………………</w:t>
            </w:r>
            <w:r w:rsidRPr="00615B84">
              <w:rPr>
                <w:rFonts w:ascii="Times New Roman" w:eastAsia="Times New Roman" w:hAnsi="Times New Roman" w:cs="Times New Roman"/>
                <w:sz w:val="24"/>
                <w:szCs w:val="24"/>
                <w:lang w:eastAsia="es-ES"/>
              </w:rPr>
              <w:br/>
              <w:t xml:space="preserve">d) Desviaciones positivas de Financiación…………………. </w:t>
            </w:r>
            <w:r w:rsidRPr="00615B84">
              <w:rPr>
                <w:rFonts w:ascii="Times New Roman" w:eastAsia="Times New Roman" w:hAnsi="Times New Roman" w:cs="Times New Roman"/>
                <w:sz w:val="24"/>
                <w:szCs w:val="24"/>
                <w:lang w:eastAsia="es-ES"/>
              </w:rPr>
              <w:br/>
              <w:t xml:space="preserve">e) Desviaciones negativas de Financiación…………………. </w:t>
            </w:r>
            <w:r w:rsidRPr="00615B84">
              <w:rPr>
                <w:rFonts w:ascii="Times New Roman" w:eastAsia="Times New Roman" w:hAnsi="Times New Roman" w:cs="Times New Roman"/>
                <w:sz w:val="24"/>
                <w:szCs w:val="24"/>
                <w:lang w:eastAsia="es-ES"/>
              </w:rPr>
              <w:br/>
              <w:t xml:space="preserve">f) </w:t>
            </w:r>
            <w:proofErr w:type="spellStart"/>
            <w:r w:rsidRPr="00615B84">
              <w:rPr>
                <w:rFonts w:ascii="Times New Roman" w:eastAsia="Times New Roman" w:hAnsi="Times New Roman" w:cs="Times New Roman"/>
                <w:sz w:val="24"/>
                <w:szCs w:val="24"/>
                <w:lang w:eastAsia="es-ES"/>
              </w:rPr>
              <w:t>Gtos</w:t>
            </w:r>
            <w:proofErr w:type="spellEnd"/>
            <w:r w:rsidRPr="00615B84">
              <w:rPr>
                <w:rFonts w:ascii="Times New Roman" w:eastAsia="Times New Roman" w:hAnsi="Times New Roman" w:cs="Times New Roman"/>
                <w:sz w:val="24"/>
                <w:szCs w:val="24"/>
                <w:lang w:eastAsia="es-ES"/>
              </w:rPr>
              <w:t xml:space="preserve">. </w:t>
            </w:r>
            <w:proofErr w:type="gramStart"/>
            <w:r w:rsidRPr="00615B84">
              <w:rPr>
                <w:rFonts w:ascii="Times New Roman" w:eastAsia="Times New Roman" w:hAnsi="Times New Roman" w:cs="Times New Roman"/>
                <w:sz w:val="24"/>
                <w:szCs w:val="24"/>
                <w:lang w:eastAsia="es-ES"/>
              </w:rPr>
              <w:t>financiado</w:t>
            </w:r>
            <w:proofErr w:type="gramEnd"/>
            <w:r w:rsidRPr="00615B84">
              <w:rPr>
                <w:rFonts w:ascii="Times New Roman" w:eastAsia="Times New Roman" w:hAnsi="Times New Roman" w:cs="Times New Roman"/>
                <w:sz w:val="24"/>
                <w:szCs w:val="24"/>
                <w:lang w:eastAsia="es-ES"/>
              </w:rPr>
              <w:t xml:space="preserve"> con </w:t>
            </w:r>
            <w:proofErr w:type="spellStart"/>
            <w:r w:rsidRPr="00615B84">
              <w:rPr>
                <w:rFonts w:ascii="Times New Roman" w:eastAsia="Times New Roman" w:hAnsi="Times New Roman" w:cs="Times New Roman"/>
                <w:sz w:val="24"/>
                <w:szCs w:val="24"/>
                <w:lang w:eastAsia="es-ES"/>
              </w:rPr>
              <w:t>Rem.Liqu</w:t>
            </w:r>
            <w:proofErr w:type="spellEnd"/>
            <w:r w:rsidRPr="00615B84">
              <w:rPr>
                <w:rFonts w:ascii="Times New Roman" w:eastAsia="Times New Roman" w:hAnsi="Times New Roman" w:cs="Times New Roman"/>
                <w:sz w:val="24"/>
                <w:szCs w:val="24"/>
                <w:lang w:eastAsia="es-ES"/>
              </w:rPr>
              <w:t xml:space="preserve">. </w:t>
            </w:r>
            <w:proofErr w:type="gramStart"/>
            <w:r w:rsidRPr="00615B84">
              <w:rPr>
                <w:rFonts w:ascii="Times New Roman" w:eastAsia="Times New Roman" w:hAnsi="Times New Roman" w:cs="Times New Roman"/>
                <w:sz w:val="24"/>
                <w:szCs w:val="24"/>
                <w:lang w:eastAsia="es-ES"/>
              </w:rPr>
              <w:t>de</w:t>
            </w:r>
            <w:proofErr w:type="gramEnd"/>
            <w:r w:rsidRPr="00615B84">
              <w:rPr>
                <w:rFonts w:ascii="Times New Roman" w:eastAsia="Times New Roman" w:hAnsi="Times New Roman" w:cs="Times New Roman"/>
                <w:sz w:val="24"/>
                <w:szCs w:val="24"/>
                <w:lang w:eastAsia="es-ES"/>
              </w:rPr>
              <w:t xml:space="preserve"> Tesorería……………. </w:t>
            </w:r>
            <w:r w:rsidRPr="00615B84">
              <w:rPr>
                <w:rFonts w:ascii="Times New Roman" w:eastAsia="Times New Roman" w:hAnsi="Times New Roman" w:cs="Times New Roman"/>
                <w:sz w:val="24"/>
                <w:szCs w:val="24"/>
                <w:lang w:eastAsia="es-ES"/>
              </w:rPr>
              <w:br/>
              <w:t xml:space="preserve">1.499.792,04 </w:t>
            </w:r>
            <w:r w:rsidRPr="00615B84">
              <w:rPr>
                <w:rFonts w:ascii="Times New Roman" w:eastAsia="Times New Roman" w:hAnsi="Times New Roman" w:cs="Times New Roman"/>
                <w:sz w:val="24"/>
                <w:szCs w:val="24"/>
                <w:lang w:eastAsia="es-ES"/>
              </w:rPr>
              <w:br/>
              <w:t xml:space="preserve">2.048.635,28 </w:t>
            </w:r>
            <w:r w:rsidRPr="00615B84">
              <w:rPr>
                <w:rFonts w:ascii="Times New Roman" w:eastAsia="Times New Roman" w:hAnsi="Times New Roman" w:cs="Times New Roman"/>
                <w:sz w:val="24"/>
                <w:szCs w:val="24"/>
                <w:lang w:eastAsia="es-ES"/>
              </w:rPr>
              <w:br/>
              <w:t xml:space="preserve">770.116,26 </w:t>
            </w:r>
            <w:r w:rsidRPr="00615B84">
              <w:rPr>
                <w:rFonts w:ascii="Times New Roman" w:eastAsia="Times New Roman" w:hAnsi="Times New Roman" w:cs="Times New Roman"/>
                <w:sz w:val="24"/>
                <w:szCs w:val="24"/>
                <w:lang w:eastAsia="es-ES"/>
              </w:rPr>
              <w:br/>
              <w:t xml:space="preserve">0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Resultado Presupuestario Ajustado (c-</w:t>
            </w:r>
            <w:proofErr w:type="spellStart"/>
            <w:r w:rsidRPr="00615B84">
              <w:rPr>
                <w:rFonts w:ascii="Times New Roman" w:eastAsia="Times New Roman" w:hAnsi="Times New Roman" w:cs="Times New Roman"/>
                <w:sz w:val="24"/>
                <w:szCs w:val="24"/>
                <w:lang w:eastAsia="es-ES"/>
              </w:rPr>
              <w:t>d+e+f+g</w:t>
            </w:r>
            <w:proofErr w:type="spellEnd"/>
            <w:r w:rsidRPr="00615B84">
              <w:rPr>
                <w:rFonts w:ascii="Times New Roman" w:eastAsia="Times New Roman" w:hAnsi="Times New Roman" w:cs="Times New Roman"/>
                <w:sz w:val="24"/>
                <w:szCs w:val="24"/>
                <w:lang w:eastAsia="es-ES"/>
              </w:rPr>
              <w:t xml:space="preserve">)……… 221.273,02 €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c) REMANENTE LIQUIDO DE TESORERIA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1. Fondos Líquidos de Tesorería………………………………… 1.388.787,00 </w:t>
            </w:r>
            <w:r w:rsidRPr="00615B84">
              <w:rPr>
                <w:rFonts w:ascii="Times New Roman" w:eastAsia="Times New Roman" w:hAnsi="Times New Roman" w:cs="Times New Roman"/>
                <w:sz w:val="24"/>
                <w:szCs w:val="24"/>
                <w:lang w:eastAsia="es-ES"/>
              </w:rPr>
              <w:br/>
              <w:t xml:space="preserve">2. Derechos Pendientes de Cobro………………………….. 3.642.397,02 </w:t>
            </w:r>
            <w:r w:rsidRPr="00615B84">
              <w:rPr>
                <w:rFonts w:ascii="Times New Roman" w:eastAsia="Times New Roman" w:hAnsi="Times New Roman" w:cs="Times New Roman"/>
                <w:sz w:val="24"/>
                <w:szCs w:val="24"/>
                <w:lang w:eastAsia="es-ES"/>
              </w:rPr>
              <w:br/>
              <w:t xml:space="preserve">+ De Presupuesto de Ingresos, Corrientes………………… 2.489.976,15 </w:t>
            </w:r>
            <w:r w:rsidRPr="00615B84">
              <w:rPr>
                <w:rFonts w:ascii="Times New Roman" w:eastAsia="Times New Roman" w:hAnsi="Times New Roman" w:cs="Times New Roman"/>
                <w:sz w:val="24"/>
                <w:szCs w:val="24"/>
                <w:lang w:eastAsia="es-ES"/>
              </w:rPr>
              <w:br/>
              <w:t xml:space="preserve">+ De Presupuesto de Ingresos, Cerrados………………….. 1.147.286,18 </w:t>
            </w:r>
            <w:r w:rsidRPr="00615B84">
              <w:rPr>
                <w:rFonts w:ascii="Times New Roman" w:eastAsia="Times New Roman" w:hAnsi="Times New Roman" w:cs="Times New Roman"/>
                <w:sz w:val="24"/>
                <w:szCs w:val="24"/>
                <w:lang w:eastAsia="es-ES"/>
              </w:rPr>
              <w:br/>
              <w:t xml:space="preserve">+ De Otras Operaciones No Presupuestarias……………… 5.134,69 </w:t>
            </w:r>
            <w:r w:rsidRPr="00615B84">
              <w:rPr>
                <w:rFonts w:ascii="Times New Roman" w:eastAsia="Times New Roman" w:hAnsi="Times New Roman" w:cs="Times New Roman"/>
                <w:sz w:val="24"/>
                <w:szCs w:val="24"/>
                <w:lang w:eastAsia="es-ES"/>
              </w:rPr>
              <w:br/>
              <w:t xml:space="preserve">- Cobros realizados pendientes de aplicación……………………… 0 </w:t>
            </w:r>
            <w:r w:rsidRPr="00615B84">
              <w:rPr>
                <w:rFonts w:ascii="Times New Roman" w:eastAsia="Times New Roman" w:hAnsi="Times New Roman" w:cs="Times New Roman"/>
                <w:sz w:val="24"/>
                <w:szCs w:val="24"/>
                <w:lang w:eastAsia="es-ES"/>
              </w:rPr>
              <w:br/>
              <w:t xml:space="preserve">3. Obligaciones Pendientes de Pago………………………… 3.284.395,46 </w:t>
            </w:r>
            <w:r w:rsidRPr="00615B84">
              <w:rPr>
                <w:rFonts w:ascii="Times New Roman" w:eastAsia="Times New Roman" w:hAnsi="Times New Roman" w:cs="Times New Roman"/>
                <w:sz w:val="24"/>
                <w:szCs w:val="24"/>
                <w:lang w:eastAsia="es-ES"/>
              </w:rPr>
              <w:br/>
              <w:t xml:space="preserve">+ De Presupuesto de Gastos, Corriente…………………… 1.582.951,63 </w:t>
            </w:r>
            <w:r w:rsidRPr="00615B84">
              <w:rPr>
                <w:rFonts w:ascii="Times New Roman" w:eastAsia="Times New Roman" w:hAnsi="Times New Roman" w:cs="Times New Roman"/>
                <w:sz w:val="24"/>
                <w:szCs w:val="24"/>
                <w:lang w:eastAsia="es-ES"/>
              </w:rPr>
              <w:br/>
              <w:t xml:space="preserve">+ De Presupuesto de Gastos, Cerrados…………………… 1.313.861,65 </w:t>
            </w:r>
            <w:r w:rsidRPr="00615B84">
              <w:rPr>
                <w:rFonts w:ascii="Times New Roman" w:eastAsia="Times New Roman" w:hAnsi="Times New Roman" w:cs="Times New Roman"/>
                <w:sz w:val="24"/>
                <w:szCs w:val="24"/>
                <w:lang w:eastAsia="es-ES"/>
              </w:rPr>
              <w:br/>
              <w:t xml:space="preserve">+ De Otras Operaciones No Presupuestarias……………………. 387.582,18 </w:t>
            </w:r>
            <w:r w:rsidRPr="00615B84">
              <w:rPr>
                <w:rFonts w:ascii="Times New Roman" w:eastAsia="Times New Roman" w:hAnsi="Times New Roman" w:cs="Times New Roman"/>
                <w:sz w:val="24"/>
                <w:szCs w:val="24"/>
                <w:lang w:eastAsia="es-ES"/>
              </w:rPr>
              <w:br/>
              <w:t xml:space="preserve">-Pagos Pendientes de Aplicación…………………………….0 </w:t>
            </w:r>
            <w:r w:rsidRPr="00615B84">
              <w:rPr>
                <w:rFonts w:ascii="Times New Roman" w:eastAsia="Times New Roman" w:hAnsi="Times New Roman" w:cs="Times New Roman"/>
                <w:sz w:val="24"/>
                <w:szCs w:val="24"/>
                <w:lang w:eastAsia="es-ES"/>
              </w:rPr>
              <w:br/>
              <w:t xml:space="preserve">REMANENTE DE TESORERIA (1-2+3)……………. 1.746.788,56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Saldos de dudoso cobro...................................................................... </w:t>
            </w:r>
            <w:r w:rsidRPr="00615B84">
              <w:rPr>
                <w:rFonts w:ascii="Times New Roman" w:eastAsia="Times New Roman" w:hAnsi="Times New Roman" w:cs="Times New Roman"/>
                <w:sz w:val="24"/>
                <w:szCs w:val="24"/>
                <w:lang w:eastAsia="es-ES"/>
              </w:rPr>
              <w:br/>
              <w:t xml:space="preserve">503.600,12 </w:t>
            </w:r>
            <w:r w:rsidRPr="00615B84">
              <w:rPr>
                <w:rFonts w:ascii="Times New Roman" w:eastAsia="Times New Roman" w:hAnsi="Times New Roman" w:cs="Times New Roman"/>
                <w:sz w:val="24"/>
                <w:szCs w:val="24"/>
                <w:lang w:eastAsia="es-ES"/>
              </w:rPr>
              <w:br/>
              <w:t>Exceso Financiación Afectada……………………….. 2.491.610,25</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 Remanente Tesorería Para Gastos Generales…………… - 1.248.421,81 </w:t>
            </w:r>
            <w:r w:rsidRPr="00615B84">
              <w:rPr>
                <w:rFonts w:ascii="Times New Roman" w:eastAsia="Times New Roman" w:hAnsi="Times New Roman" w:cs="Times New Roman"/>
                <w:sz w:val="24"/>
                <w:szCs w:val="24"/>
                <w:lang w:eastAsia="es-ES"/>
              </w:rPr>
              <w:br/>
              <w:t xml:space="preserve">Segundo.-Dar cuenta de esta resolución al Pleno de la Corporación en la primera </w:t>
            </w:r>
            <w:r w:rsidRPr="00615B84">
              <w:rPr>
                <w:rFonts w:ascii="Times New Roman" w:eastAsia="Times New Roman" w:hAnsi="Times New Roman" w:cs="Times New Roman"/>
                <w:sz w:val="24"/>
                <w:szCs w:val="24"/>
                <w:lang w:eastAsia="es-ES"/>
              </w:rPr>
              <w:br/>
              <w:t xml:space="preserve">sesión que celebre. </w:t>
            </w:r>
            <w:r w:rsidRPr="00615B84">
              <w:rPr>
                <w:rFonts w:ascii="Times New Roman" w:eastAsia="Times New Roman" w:hAnsi="Times New Roman" w:cs="Times New Roman"/>
                <w:sz w:val="24"/>
                <w:szCs w:val="24"/>
                <w:lang w:eastAsia="es-ES"/>
              </w:rPr>
              <w:br/>
              <w:t xml:space="preserve">Tercero: Remitir copia de la Liquidación a la Comunidad Autónoma y al Ministerio de </w:t>
            </w:r>
            <w:r w:rsidRPr="00615B84">
              <w:rPr>
                <w:rFonts w:ascii="Times New Roman" w:eastAsia="Times New Roman" w:hAnsi="Times New Roman" w:cs="Times New Roman"/>
                <w:sz w:val="24"/>
                <w:szCs w:val="24"/>
                <w:lang w:eastAsia="es-ES"/>
              </w:rPr>
              <w:br/>
              <w:t xml:space="preserve">Economía y Hacienda.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5.- DAR CUENTA RESOLUCIONES DELEGACIÓN DE LA ALCALDÍA. </w:t>
            </w:r>
            <w:r w:rsidRPr="00615B84">
              <w:rPr>
                <w:rFonts w:ascii="Times New Roman" w:eastAsia="Times New Roman" w:hAnsi="Times New Roman" w:cs="Times New Roman"/>
                <w:b/>
                <w:bCs/>
                <w:sz w:val="24"/>
                <w:szCs w:val="24"/>
                <w:lang w:eastAsia="es-ES"/>
              </w:rPr>
              <w:br/>
            </w:r>
            <w:r w:rsidRPr="00615B84">
              <w:rPr>
                <w:rFonts w:ascii="Times New Roman" w:eastAsia="Times New Roman" w:hAnsi="Times New Roman" w:cs="Times New Roman"/>
                <w:sz w:val="24"/>
                <w:szCs w:val="24"/>
                <w:lang w:eastAsia="es-ES"/>
              </w:rPr>
              <w:br/>
              <w:t xml:space="preserve">Dictaminado este punto por la Comisión Informativa de Asuntos Generales, por unanimidad de los trece Sres. Concejales asistentes, lo que representa la totalidad del número legal de sus miembros tomaron conocimiento de las siguientes Resoluciones: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1.-Decreto de 21 de febrero de 2011 por el que , no pudiendo asistir el próximo día 22 de febrero a las 11 horas a la sesión de la Junta Directiva de la Asociación de Ciudades de la Ruta Bética Romana, a celebrar en el Alcázar de la Puerta de Sevilla en Carmona, se delegó en la Concejal D.ª M.ª Jesús Rodríguez Amor la representación como </w:t>
            </w:r>
            <w:r w:rsidRPr="00615B84">
              <w:rPr>
                <w:rFonts w:ascii="Times New Roman" w:eastAsia="Times New Roman" w:hAnsi="Times New Roman" w:cs="Times New Roman"/>
                <w:sz w:val="24"/>
                <w:szCs w:val="24"/>
                <w:lang w:eastAsia="es-ES"/>
              </w:rPr>
              <w:lastRenderedPageBreak/>
              <w:t xml:space="preserve">Alcalde y miembro neto de este Ayuntamiento en dicha sesión.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2.-Decreto de 11 de marzo de 2011 por el que se delegó en la Segunda Teniente de Alcalde y Delegada de Educación, Servicios Sociales, Salud e Igualdad, Dª Mariana Lara Delgado, la representación de esta Alcaldía en la Sesión que celebrará el día diecisiete de marzo de dos mil once, a las 12:00, en el Salón de Sesiones de este Ayuntamiento, la Comisión Municipal de Absentismo Escolar, por coincidir con otro </w:t>
            </w:r>
            <w:r w:rsidRPr="00615B84">
              <w:rPr>
                <w:rFonts w:ascii="Times New Roman" w:eastAsia="Times New Roman" w:hAnsi="Times New Roman" w:cs="Times New Roman"/>
                <w:sz w:val="24"/>
                <w:szCs w:val="24"/>
                <w:lang w:eastAsia="es-ES"/>
              </w:rPr>
              <w:br/>
              <w:t xml:space="preserve">acto programado con anterioridad.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3.- Decreto de 11 de marzo de 2011 por el que, relacionado con el recurso contencioso administrativo. Procedimiento abreviado nº 72/</w:t>
            </w:r>
            <w:proofErr w:type="gramStart"/>
            <w:r w:rsidRPr="00615B84">
              <w:rPr>
                <w:rFonts w:ascii="Times New Roman" w:eastAsia="Times New Roman" w:hAnsi="Times New Roman" w:cs="Times New Roman"/>
                <w:sz w:val="24"/>
                <w:szCs w:val="24"/>
                <w:lang w:eastAsia="es-ES"/>
              </w:rPr>
              <w:t>2011 ,</w:t>
            </w:r>
            <w:proofErr w:type="gramEnd"/>
            <w:r w:rsidRPr="00615B84">
              <w:rPr>
                <w:rFonts w:ascii="Times New Roman" w:eastAsia="Times New Roman" w:hAnsi="Times New Roman" w:cs="Times New Roman"/>
                <w:sz w:val="24"/>
                <w:szCs w:val="24"/>
                <w:lang w:eastAsia="es-ES"/>
              </w:rPr>
              <w:t xml:space="preserve"> interpuesto por FRANCE TELECOM ESPAÑA S.A.U., se resolvió comparecer ante Notario para otorgar poderes generales para pleitos a favor de los letrados y procuradores que se detallan: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-LETRADOS: D. Javier Gonzalo </w:t>
            </w:r>
            <w:proofErr w:type="spellStart"/>
            <w:r w:rsidRPr="00615B84">
              <w:rPr>
                <w:rFonts w:ascii="Times New Roman" w:eastAsia="Times New Roman" w:hAnsi="Times New Roman" w:cs="Times New Roman"/>
                <w:sz w:val="24"/>
                <w:szCs w:val="24"/>
                <w:lang w:eastAsia="es-ES"/>
              </w:rPr>
              <w:t>Miguelañez</w:t>
            </w:r>
            <w:proofErr w:type="spellEnd"/>
            <w:r w:rsidRPr="00615B84">
              <w:rPr>
                <w:rFonts w:ascii="Times New Roman" w:eastAsia="Times New Roman" w:hAnsi="Times New Roman" w:cs="Times New Roman"/>
                <w:sz w:val="24"/>
                <w:szCs w:val="24"/>
                <w:lang w:eastAsia="es-ES"/>
              </w:rPr>
              <w:t xml:space="preserve">, D. </w:t>
            </w:r>
            <w:proofErr w:type="spellStart"/>
            <w:r w:rsidRPr="00615B84">
              <w:rPr>
                <w:rFonts w:ascii="Times New Roman" w:eastAsia="Times New Roman" w:hAnsi="Times New Roman" w:cs="Times New Roman"/>
                <w:sz w:val="24"/>
                <w:szCs w:val="24"/>
                <w:lang w:eastAsia="es-ES"/>
              </w:rPr>
              <w:t>Ruben</w:t>
            </w:r>
            <w:proofErr w:type="spellEnd"/>
            <w:r w:rsidRPr="00615B84">
              <w:rPr>
                <w:rFonts w:ascii="Times New Roman" w:eastAsia="Times New Roman" w:hAnsi="Times New Roman" w:cs="Times New Roman"/>
                <w:sz w:val="24"/>
                <w:szCs w:val="24"/>
                <w:lang w:eastAsia="es-ES"/>
              </w:rPr>
              <w:t xml:space="preserve"> </w:t>
            </w:r>
            <w:proofErr w:type="spellStart"/>
            <w:r w:rsidRPr="00615B84">
              <w:rPr>
                <w:rFonts w:ascii="Times New Roman" w:eastAsia="Times New Roman" w:hAnsi="Times New Roman" w:cs="Times New Roman"/>
                <w:sz w:val="24"/>
                <w:szCs w:val="24"/>
                <w:lang w:eastAsia="es-ES"/>
              </w:rPr>
              <w:t>Labella</w:t>
            </w:r>
            <w:proofErr w:type="spellEnd"/>
            <w:r w:rsidRPr="00615B84">
              <w:rPr>
                <w:rFonts w:ascii="Times New Roman" w:eastAsia="Times New Roman" w:hAnsi="Times New Roman" w:cs="Times New Roman"/>
                <w:sz w:val="24"/>
                <w:szCs w:val="24"/>
                <w:lang w:eastAsia="es-ES"/>
              </w:rPr>
              <w:t xml:space="preserv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proofErr w:type="spellStart"/>
            <w:r w:rsidRPr="00615B84">
              <w:rPr>
                <w:rFonts w:ascii="Times New Roman" w:eastAsia="Times New Roman" w:hAnsi="Times New Roman" w:cs="Times New Roman"/>
                <w:sz w:val="24"/>
                <w:szCs w:val="24"/>
                <w:lang w:eastAsia="es-ES"/>
              </w:rPr>
              <w:t>Sobrevals</w:t>
            </w:r>
            <w:proofErr w:type="spellEnd"/>
            <w:r w:rsidRPr="00615B84">
              <w:rPr>
                <w:rFonts w:ascii="Times New Roman" w:eastAsia="Times New Roman" w:hAnsi="Times New Roman" w:cs="Times New Roman"/>
                <w:sz w:val="24"/>
                <w:szCs w:val="24"/>
                <w:lang w:eastAsia="es-ES"/>
              </w:rPr>
              <w:t xml:space="preserve">, Dª Judit </w:t>
            </w:r>
            <w:proofErr w:type="spellStart"/>
            <w:r w:rsidRPr="00615B84">
              <w:rPr>
                <w:rFonts w:ascii="Times New Roman" w:eastAsia="Times New Roman" w:hAnsi="Times New Roman" w:cs="Times New Roman"/>
                <w:sz w:val="24"/>
                <w:szCs w:val="24"/>
                <w:lang w:eastAsia="es-ES"/>
              </w:rPr>
              <w:t>Peiró</w:t>
            </w:r>
            <w:proofErr w:type="spellEnd"/>
            <w:r w:rsidRPr="00615B84">
              <w:rPr>
                <w:rFonts w:ascii="Times New Roman" w:eastAsia="Times New Roman" w:hAnsi="Times New Roman" w:cs="Times New Roman"/>
                <w:sz w:val="24"/>
                <w:szCs w:val="24"/>
                <w:lang w:eastAsia="es-ES"/>
              </w:rPr>
              <w:t xml:space="preserve"> </w:t>
            </w:r>
            <w:proofErr w:type="spellStart"/>
            <w:r w:rsidRPr="00615B84">
              <w:rPr>
                <w:rFonts w:ascii="Times New Roman" w:eastAsia="Times New Roman" w:hAnsi="Times New Roman" w:cs="Times New Roman"/>
                <w:sz w:val="24"/>
                <w:szCs w:val="24"/>
                <w:lang w:eastAsia="es-ES"/>
              </w:rPr>
              <w:t>Peiró</w:t>
            </w:r>
            <w:proofErr w:type="spellEnd"/>
            <w:r w:rsidRPr="00615B84">
              <w:rPr>
                <w:rFonts w:ascii="Times New Roman" w:eastAsia="Times New Roman" w:hAnsi="Times New Roman" w:cs="Times New Roman"/>
                <w:sz w:val="24"/>
                <w:szCs w:val="24"/>
                <w:lang w:eastAsia="es-ES"/>
              </w:rPr>
              <w:t xml:space="preserve">, D. David Vicente Lara y Dª Mercedes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Gonzalo Pascual.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-PROCURADORES: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 En Córdoba: D. Héctor García de Luque, Dª Lucía Amo Triviño y D. José Antonio Cabrera Molinero.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 En Sevilla: D. José Mª </w:t>
            </w:r>
            <w:proofErr w:type="spellStart"/>
            <w:r w:rsidRPr="00615B84">
              <w:rPr>
                <w:rFonts w:ascii="Times New Roman" w:eastAsia="Times New Roman" w:hAnsi="Times New Roman" w:cs="Times New Roman"/>
                <w:sz w:val="24"/>
                <w:szCs w:val="24"/>
                <w:lang w:eastAsia="es-ES"/>
              </w:rPr>
              <w:t>Gragera</w:t>
            </w:r>
            <w:proofErr w:type="spellEnd"/>
            <w:r w:rsidRPr="00615B84">
              <w:rPr>
                <w:rFonts w:ascii="Times New Roman" w:eastAsia="Times New Roman" w:hAnsi="Times New Roman" w:cs="Times New Roman"/>
                <w:sz w:val="24"/>
                <w:szCs w:val="24"/>
                <w:lang w:eastAsia="es-ES"/>
              </w:rPr>
              <w:t xml:space="preserve"> Murillo y Dª Isabela Blanco </w:t>
            </w:r>
            <w:proofErr w:type="spellStart"/>
            <w:r w:rsidRPr="00615B84">
              <w:rPr>
                <w:rFonts w:ascii="Times New Roman" w:eastAsia="Times New Roman" w:hAnsi="Times New Roman" w:cs="Times New Roman"/>
                <w:sz w:val="24"/>
                <w:szCs w:val="24"/>
                <w:lang w:eastAsia="es-ES"/>
              </w:rPr>
              <w:t>Toajas</w:t>
            </w:r>
            <w:proofErr w:type="spellEnd"/>
            <w:r w:rsidRPr="00615B84">
              <w:rPr>
                <w:rFonts w:ascii="Times New Roman" w:eastAsia="Times New Roman" w:hAnsi="Times New Roman" w:cs="Times New Roman"/>
                <w:sz w:val="24"/>
                <w:szCs w:val="24"/>
                <w:lang w:eastAsia="es-ES"/>
              </w:rPr>
              <w:t>.</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t xml:space="preserve">· En Madrid: D. Francisco Velasco-Muñoz Cuellar y D. José Fernando Lozano Moren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Y en especial con facultades para someterse a arbitraje, </w:t>
            </w:r>
            <w:proofErr w:type="spellStart"/>
            <w:r w:rsidRPr="00615B84">
              <w:rPr>
                <w:rFonts w:ascii="Times New Roman" w:eastAsia="Times New Roman" w:hAnsi="Times New Roman" w:cs="Times New Roman"/>
                <w:sz w:val="24"/>
                <w:szCs w:val="24"/>
                <w:lang w:eastAsia="es-ES"/>
              </w:rPr>
              <w:t>transaccionar</w:t>
            </w:r>
            <w:proofErr w:type="spellEnd"/>
            <w:r w:rsidRPr="00615B84">
              <w:rPr>
                <w:rFonts w:ascii="Times New Roman" w:eastAsia="Times New Roman" w:hAnsi="Times New Roman" w:cs="Times New Roman"/>
                <w:sz w:val="24"/>
                <w:szCs w:val="24"/>
                <w:lang w:eastAsia="es-ES"/>
              </w:rPr>
              <w:t xml:space="preserve">, renunciar, desistir, allanarse, y transigir en acciones penales, administrativos o civiles (y  cualquiera otras facultades generales y especiales que se comprendan en los arts. 25 y  414.2º de la Ley núm. 1/2.000 de Enjuiciamiento Civil), tanto en reclamaciones judiciales o extrajudiciales; Facultándose expresamente para recibir cobros y hacer </w:t>
            </w:r>
            <w:r w:rsidRPr="00615B84">
              <w:rPr>
                <w:rFonts w:ascii="Times New Roman" w:eastAsia="Times New Roman" w:hAnsi="Times New Roman" w:cs="Times New Roman"/>
                <w:sz w:val="24"/>
                <w:szCs w:val="24"/>
                <w:lang w:eastAsia="es-ES"/>
              </w:rPr>
              <w:br/>
              <w:t xml:space="preserve">pagos y sustituir los presentes poderes, y absolver posiciones. </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6.-SUGERENCIAS/ALEGACIONES AL PROYECTO DE DECRETO DE LA JUNTA DE ANDALUCÍA PARA LA DECLARACIÓN COMO </w:t>
            </w:r>
            <w:r w:rsidRPr="00615B84">
              <w:rPr>
                <w:rFonts w:ascii="Times New Roman" w:eastAsia="Times New Roman" w:hAnsi="Times New Roman" w:cs="Times New Roman"/>
                <w:b/>
                <w:bCs/>
                <w:sz w:val="24"/>
                <w:szCs w:val="24"/>
                <w:lang w:eastAsia="es-ES"/>
              </w:rPr>
              <w:br/>
            </w:r>
            <w:r w:rsidRPr="00615B84">
              <w:rPr>
                <w:rFonts w:ascii="Times New Roman" w:eastAsia="Times New Roman" w:hAnsi="Times New Roman" w:cs="Times New Roman"/>
                <w:b/>
                <w:bCs/>
                <w:sz w:val="24"/>
                <w:szCs w:val="24"/>
                <w:lang w:eastAsia="es-ES"/>
              </w:rPr>
              <w:br/>
              <w:t xml:space="preserve">MONUMENTO NATURAL DEL MEANDRO DE MONTORO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Recibido en este Ayuntamiento, para formular sugerencias, el Proyecto de Decreto para declarar Monumento natural el Meandro del Guadalquivir a su paso por Montoro, y dentro del plazo concedido al efecto, esta Comisión, en votación ordinaria,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trece Sres. Concejales asistentes, lo que representa la totalidad del número legal de sus miembros se adoptó el siguiente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lastRenderedPageBreak/>
              <w:br/>
              <w:t xml:space="preserve">ACUERDO: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PRIMERO.-Que sea considerada para su inclusión en el Decreto para declarar como Monumento natural al Meandro de Montoro la siguiente sugerencia:</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 Incluir en el Régimen de actividades, dentro del apartado 1.2.1Actividades Compatibles las siguientes: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-La pesca, previa autorización de la Consejería competente en la materia. </w:t>
            </w:r>
            <w:r w:rsidRPr="00615B84">
              <w:rPr>
                <w:rFonts w:ascii="Times New Roman" w:eastAsia="Times New Roman" w:hAnsi="Times New Roman" w:cs="Times New Roman"/>
                <w:sz w:val="24"/>
                <w:szCs w:val="24"/>
                <w:lang w:eastAsia="es-ES"/>
              </w:rPr>
              <w:br/>
              <w:t xml:space="preserve">-Dentro del apartado “a”: y las acuáticas entendidas estas por los paseos en barca o piragua en el tramo fluvial declarado como Monumento Natural. </w:t>
            </w:r>
            <w:r w:rsidRPr="00615B84">
              <w:rPr>
                <w:rFonts w:ascii="Times New Roman" w:eastAsia="Times New Roman" w:hAnsi="Times New Roman" w:cs="Times New Roman"/>
                <w:sz w:val="24"/>
                <w:szCs w:val="24"/>
                <w:lang w:eastAsia="es-ES"/>
              </w:rPr>
              <w:br/>
              <w:t xml:space="preserve">-Dentro del apartado “b”, prohibir el pastoreo de cualquier tipo, argumentando si es necesario, el descontrol que tradicionalmente ha existido sobre el tramo que nos ocupa que ha llevado al mismo a una degradación forestal importante. </w:t>
            </w:r>
            <w:r w:rsidRPr="00615B84">
              <w:rPr>
                <w:rFonts w:ascii="Times New Roman" w:eastAsia="Times New Roman" w:hAnsi="Times New Roman" w:cs="Times New Roman"/>
                <w:sz w:val="24"/>
                <w:szCs w:val="24"/>
                <w:lang w:eastAsia="es-ES"/>
              </w:rPr>
              <w:br/>
              <w:t xml:space="preserve">También se puede mencionar que en numerosas ocasiones, ha sido necesaria la intervención de Policía para evitar que ganado caballar que pastaba en la zona </w:t>
            </w:r>
            <w:proofErr w:type="gramStart"/>
            <w:r w:rsidRPr="00615B84">
              <w:rPr>
                <w:rFonts w:ascii="Times New Roman" w:eastAsia="Times New Roman" w:hAnsi="Times New Roman" w:cs="Times New Roman"/>
                <w:sz w:val="24"/>
                <w:szCs w:val="24"/>
                <w:lang w:eastAsia="es-ES"/>
              </w:rPr>
              <w:t>ha</w:t>
            </w:r>
            <w:proofErr w:type="gramEnd"/>
            <w:r w:rsidRPr="00615B84">
              <w:rPr>
                <w:rFonts w:ascii="Times New Roman" w:eastAsia="Times New Roman" w:hAnsi="Times New Roman" w:cs="Times New Roman"/>
                <w:sz w:val="24"/>
                <w:szCs w:val="24"/>
                <w:lang w:eastAsia="es-ES"/>
              </w:rPr>
              <w:t xml:space="preserve"> traspasado los límites y ha deambulado por calles y carreteras aledañas sin control.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-Realizar tratamiento silvícolas encaminados a la eliminación de especies exóticas y restauración de la vegetación de ribera.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-Requerir autorización de la Consejería competente en materia de medio ambiente y de aguas para aquellas actividades de restauración </w:t>
            </w:r>
            <w:proofErr w:type="gramStart"/>
            <w:r w:rsidRPr="00615B84">
              <w:rPr>
                <w:rFonts w:ascii="Times New Roman" w:eastAsia="Times New Roman" w:hAnsi="Times New Roman" w:cs="Times New Roman"/>
                <w:sz w:val="24"/>
                <w:szCs w:val="24"/>
                <w:lang w:eastAsia="es-ES"/>
              </w:rPr>
              <w:t>hidrológico</w:t>
            </w:r>
            <w:proofErr w:type="gramEnd"/>
            <w:r w:rsidRPr="00615B84">
              <w:rPr>
                <w:rFonts w:ascii="Times New Roman" w:eastAsia="Times New Roman" w:hAnsi="Times New Roman" w:cs="Times New Roman"/>
                <w:sz w:val="24"/>
                <w:szCs w:val="24"/>
                <w:lang w:eastAsia="es-ES"/>
              </w:rPr>
              <w:t xml:space="preserve"> forestal que pudieran afectar al monumento.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-Adecuar los molinos harineros (aceñas) para que a través de visitas guiadas y con el apoyo del material interpretativo que se considere necesario, los visitantes puedan descubrir los valores etnológicos de los mismos, adoptándose cuantas medidas sean precisas para garantizar la seguridad de los mismos.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-Adoptar las medidas necesarias para asegurar la calidad ambiental del Meandro del Guadalquivir mediante el mantenimiento de las márgenes del río, contribuyendo activamente a la coordinación interadministrativa necesaria con otras instituciones o entidades locales para eliminar los aportes de aguas residuales no depuradas y garantizar la correcta gestión de los residuos que se produzcan tanto en el ámbito del monumento natural, como aquellos aguas arriba que pudieran afectarle.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 Equipamientos de uso público: Dotación de equipamientos, infraestructuras y señalización direccional e interpretativa de los molinos de harina habilitados y de los itinerarios así como de los senderos que se acondicionen para la práctica deportiva. Habilitación y dotación de zonas para juegos infantiles y circuitos gimnásticos, embarcaderos y zonas de pesca recreativa.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SEGUNDO: Dar traslado de este acuerdo a la Dirección General de Espacios Naturales y Participación Ciudadana.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7.-RATIFICACIÓN DECRETO 18 DE MARZO 2011 SOBRE EN EL PLAN DE </w:t>
            </w:r>
            <w:r w:rsidRPr="00615B84">
              <w:rPr>
                <w:rFonts w:ascii="Times New Roman" w:eastAsia="Times New Roman" w:hAnsi="Times New Roman" w:cs="Times New Roman"/>
                <w:b/>
                <w:bCs/>
                <w:sz w:val="24"/>
                <w:szCs w:val="24"/>
                <w:lang w:eastAsia="es-ES"/>
              </w:rPr>
              <w:lastRenderedPageBreak/>
              <w:t xml:space="preserve">ORDENACIÓN DEL TERRITORIO DE LA AGLOMERACIÓN URBANA DE </w:t>
            </w:r>
            <w:r w:rsidRPr="00615B84">
              <w:rPr>
                <w:rFonts w:ascii="Times New Roman" w:eastAsia="Times New Roman" w:hAnsi="Times New Roman" w:cs="Times New Roman"/>
                <w:b/>
                <w:bCs/>
                <w:sz w:val="24"/>
                <w:szCs w:val="24"/>
                <w:lang w:eastAsia="es-ES"/>
              </w:rPr>
              <w:br/>
              <w:t xml:space="preserve">CÓRDOBA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trece Sres. Concejales asistentes, lo que representa la totalidad del número legal de sus miembros se adoptó el siguiente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ACUERDO: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PRIMERO.-Ratificar el Decreto de 18/03/2011 en virtud del que se resolvió adherirnos a la alegación formulada por la Excma. Diputación Provincial para que se incluya, entre otros a Montoro en el Plan de Ordenación del Territorio de la Aglomeración Urbana de Córdoba, motivado en los mismos argumentos explicitados por la Excma. Diputación Provincial en su alegación.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SEGUNDO.-Dar traslado de esta Resolución a la Consejería de Obras Publicas y Vivienda de la Junta de Andalucía, y a la Diputación Provincial de Córdoba.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8.-PROPUESTA DEL PLAN DE ACCIÓN PARA LA ENERGÍA SOSTENIBLE.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Conocían los </w:t>
            </w:r>
            <w:proofErr w:type="spellStart"/>
            <w:r w:rsidRPr="00615B84">
              <w:rPr>
                <w:rFonts w:ascii="Times New Roman" w:eastAsia="Times New Roman" w:hAnsi="Times New Roman" w:cs="Times New Roman"/>
                <w:sz w:val="24"/>
                <w:szCs w:val="24"/>
                <w:lang w:eastAsia="es-ES"/>
              </w:rPr>
              <w:t>Sres</w:t>
            </w:r>
            <w:proofErr w:type="spellEnd"/>
            <w:r w:rsidRPr="00615B84">
              <w:rPr>
                <w:rFonts w:ascii="Times New Roman" w:eastAsia="Times New Roman" w:hAnsi="Times New Roman" w:cs="Times New Roman"/>
                <w:sz w:val="24"/>
                <w:szCs w:val="24"/>
                <w:lang w:eastAsia="es-ES"/>
              </w:rPr>
              <w:t xml:space="preserve"> concejales como </w:t>
            </w:r>
            <w:proofErr w:type="spellStart"/>
            <w:r w:rsidRPr="00615B84">
              <w:rPr>
                <w:rFonts w:ascii="Times New Roman" w:eastAsia="Times New Roman" w:hAnsi="Times New Roman" w:cs="Times New Roman"/>
                <w:sz w:val="24"/>
                <w:szCs w:val="24"/>
                <w:lang w:eastAsia="es-ES"/>
              </w:rPr>
              <w:t>antencedentes</w:t>
            </w:r>
            <w:proofErr w:type="spellEnd"/>
            <w:r w:rsidRPr="00615B84">
              <w:rPr>
                <w:rFonts w:ascii="Times New Roman" w:eastAsia="Times New Roman" w:hAnsi="Times New Roman" w:cs="Times New Roman"/>
                <w:sz w:val="24"/>
                <w:szCs w:val="24"/>
                <w:lang w:eastAsia="es-ES"/>
              </w:rPr>
              <w:t xml:space="preserve"> de este asunto que por acuerdo plenario de 23/02/2009 fue aprobado el texto del pacto de Acaldes en la lucha contra el cambio climático, y una vez remitido el Plan de Acción para la Energía Sostenible.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Con la venia de la Presidencia intervino el Sr, Peinado Fajardo, portavoz del PSA, quien señaló que se lleva muchos años hablando de energía sostenible pero no se hace nada.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Le respondió el Sr. Alcalde que no estaba de acuerdo en absoluto con esa afirmación por cuanto este Ayuntamiento fue el primero que puso en marcha el Plan de ahorro energético y sustituyó, financiado con el Banco de Crédito Local, el alumbrado público de mercurio por el de </w:t>
            </w:r>
            <w:r w:rsidRPr="00615B84">
              <w:rPr>
                <w:rFonts w:ascii="Times New Roman" w:eastAsia="Times New Roman" w:hAnsi="Times New Roman" w:cs="Times New Roman"/>
                <w:sz w:val="24"/>
                <w:szCs w:val="24"/>
                <w:lang w:eastAsia="es-ES"/>
              </w:rPr>
              <w:br/>
              <w:t xml:space="preserve">sodio y ahora se está volviendo a sustituir por otro sistema que supone más ahorro y menos contaminación.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En votación ordinaria, previo dictamen favorable emitido por la Comisión Informativa de Asuntos Generales, por unanimidad de los trece Sres. Concejales asistentes, lo que representa la totalidad del número legal de sus miembros se adoptó el siguiente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ACUERDO: </w:t>
            </w:r>
            <w:r w:rsidRPr="00615B84">
              <w:rPr>
                <w:rFonts w:ascii="Times New Roman" w:eastAsia="Times New Roman" w:hAnsi="Times New Roman" w:cs="Times New Roman"/>
                <w:sz w:val="24"/>
                <w:szCs w:val="24"/>
                <w:lang w:eastAsia="es-ES"/>
              </w:rPr>
              <w:br/>
              <w:t xml:space="preserve">PRIMERO.- Ratificar y aprobar el Plan de Para la Energía Sostenible municipal.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SEGUNDO: Iniciar el desarrollo del Plan de acción a través de: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1. La difusión de la estructura de planificación del PAES (Plan de Acción de Energía Sostenible) los agentes implicados en su desarrollo, utilizando para ello los distintos medios de comunicación al alcance (Web, BOP, circulares, bandos, tablón de anuncios...)</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lastRenderedPageBreak/>
              <w:br/>
            </w:r>
            <w:proofErr w:type="gramStart"/>
            <w:r w:rsidRPr="00615B84">
              <w:rPr>
                <w:rFonts w:ascii="Times New Roman" w:eastAsia="Times New Roman" w:hAnsi="Times New Roman" w:cs="Times New Roman"/>
                <w:sz w:val="24"/>
                <w:szCs w:val="24"/>
                <w:lang w:eastAsia="es-ES"/>
              </w:rPr>
              <w:t>2.Comunicar</w:t>
            </w:r>
            <w:proofErr w:type="gramEnd"/>
            <w:r w:rsidRPr="00615B84">
              <w:rPr>
                <w:rFonts w:ascii="Times New Roman" w:eastAsia="Times New Roman" w:hAnsi="Times New Roman" w:cs="Times New Roman"/>
                <w:sz w:val="24"/>
                <w:szCs w:val="24"/>
                <w:lang w:eastAsia="es-ES"/>
              </w:rPr>
              <w:t xml:space="preserve"> a todas las áreas de la organización del Ayuntamiento la estructura </w:t>
            </w:r>
            <w:r w:rsidRPr="00615B84">
              <w:rPr>
                <w:rFonts w:ascii="Times New Roman" w:eastAsia="Times New Roman" w:hAnsi="Times New Roman" w:cs="Times New Roman"/>
                <w:sz w:val="24"/>
                <w:szCs w:val="24"/>
                <w:lang w:eastAsia="es-ES"/>
              </w:rPr>
              <w:br/>
              <w:t xml:space="preserve">de planificación del PAES para que todos los proyectos relacionados con el </w:t>
            </w:r>
            <w:r w:rsidRPr="00615B84">
              <w:rPr>
                <w:rFonts w:ascii="Times New Roman" w:eastAsia="Times New Roman" w:hAnsi="Times New Roman" w:cs="Times New Roman"/>
                <w:sz w:val="24"/>
                <w:szCs w:val="24"/>
                <w:lang w:eastAsia="es-ES"/>
              </w:rPr>
              <w:br/>
              <w:t xml:space="preserve">mismo, incorporen su consideración correspondiente y registren la actuación en </w:t>
            </w:r>
            <w:r w:rsidRPr="00615B84">
              <w:rPr>
                <w:rFonts w:ascii="Times New Roman" w:eastAsia="Times New Roman" w:hAnsi="Times New Roman" w:cs="Times New Roman"/>
                <w:sz w:val="24"/>
                <w:szCs w:val="24"/>
                <w:lang w:eastAsia="es-ES"/>
              </w:rPr>
              <w:br/>
              <w:t>una ficha de informe anual de desarrollo del PAES.</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r>
            <w:proofErr w:type="gramStart"/>
            <w:r w:rsidRPr="00615B84">
              <w:rPr>
                <w:rFonts w:ascii="Times New Roman" w:eastAsia="Times New Roman" w:hAnsi="Times New Roman" w:cs="Times New Roman"/>
                <w:sz w:val="24"/>
                <w:szCs w:val="24"/>
                <w:lang w:eastAsia="es-ES"/>
              </w:rPr>
              <w:t>3.Elaborar</w:t>
            </w:r>
            <w:proofErr w:type="gramEnd"/>
            <w:r w:rsidRPr="00615B84">
              <w:rPr>
                <w:rFonts w:ascii="Times New Roman" w:eastAsia="Times New Roman" w:hAnsi="Times New Roman" w:cs="Times New Roman"/>
                <w:sz w:val="24"/>
                <w:szCs w:val="24"/>
                <w:lang w:eastAsia="es-ES"/>
              </w:rPr>
              <w:t xml:space="preserve"> un informe bianual de evaluación, control y verificación de los </w:t>
            </w:r>
            <w:r w:rsidRPr="00615B84">
              <w:rPr>
                <w:rFonts w:ascii="Times New Roman" w:eastAsia="Times New Roman" w:hAnsi="Times New Roman" w:cs="Times New Roman"/>
                <w:sz w:val="24"/>
                <w:szCs w:val="24"/>
                <w:lang w:eastAsia="es-ES"/>
              </w:rPr>
              <w:br/>
              <w:t>objetivos.</w:t>
            </w:r>
          </w:p>
          <w:p w:rsidR="00615B84" w:rsidRPr="00615B84" w:rsidRDefault="00615B84" w:rsidP="00615B84">
            <w:pPr>
              <w:spacing w:before="100" w:beforeAutospacing="1" w:after="100" w:afterAutospacing="1" w:line="240" w:lineRule="auto"/>
              <w:rPr>
                <w:rFonts w:ascii="Times New Roman" w:eastAsia="Times New Roman" w:hAnsi="Times New Roman" w:cs="Times New Roman"/>
                <w:sz w:val="24"/>
                <w:szCs w:val="24"/>
                <w:lang w:eastAsia="es-ES"/>
              </w:rPr>
            </w:pPr>
            <w:r w:rsidRPr="00615B84">
              <w:rPr>
                <w:rFonts w:ascii="Times New Roman" w:eastAsia="Times New Roman" w:hAnsi="Times New Roman" w:cs="Times New Roman"/>
                <w:sz w:val="24"/>
                <w:szCs w:val="24"/>
                <w:lang w:eastAsia="es-ES"/>
              </w:rPr>
              <w:br/>
              <w:t xml:space="preserve">TERCERO: Dar traslado de este acuerdo a la </w:t>
            </w:r>
            <w:proofErr w:type="spellStart"/>
            <w:r w:rsidRPr="00615B84">
              <w:rPr>
                <w:rFonts w:ascii="Times New Roman" w:eastAsia="Times New Roman" w:hAnsi="Times New Roman" w:cs="Times New Roman"/>
                <w:sz w:val="24"/>
                <w:szCs w:val="24"/>
                <w:lang w:eastAsia="es-ES"/>
              </w:rPr>
              <w:t>Excma</w:t>
            </w:r>
            <w:proofErr w:type="spellEnd"/>
            <w:r w:rsidRPr="00615B84">
              <w:rPr>
                <w:rFonts w:ascii="Times New Roman" w:eastAsia="Times New Roman" w:hAnsi="Times New Roman" w:cs="Times New Roman"/>
                <w:sz w:val="24"/>
                <w:szCs w:val="24"/>
                <w:lang w:eastAsia="es-ES"/>
              </w:rPr>
              <w:t xml:space="preserve"> Diputación Provincial de Córdoba, a la Federación andaluza de Municipios y Provincias y a la Dirección General de Cambio climático y Medio ambiente de la Consejería de Medio ambiente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b/>
                <w:bCs/>
                <w:sz w:val="24"/>
                <w:szCs w:val="24"/>
                <w:lang w:eastAsia="es-ES"/>
              </w:rPr>
              <w:t xml:space="preserve">9.- ACTIVIDAD DE CONTROL: RUEGOS Y PREGUNTAS. </w:t>
            </w:r>
            <w:r w:rsidRPr="00615B84">
              <w:rPr>
                <w:rFonts w:ascii="Times New Roman" w:eastAsia="Times New Roman" w:hAnsi="Times New Roman" w:cs="Times New Roman"/>
                <w:b/>
                <w:bCs/>
                <w:sz w:val="24"/>
                <w:szCs w:val="24"/>
                <w:lang w:eastAsia="es-ES"/>
              </w:rPr>
              <w:br/>
            </w:r>
            <w:r w:rsidRPr="00615B84">
              <w:rPr>
                <w:rFonts w:ascii="Times New Roman" w:eastAsia="Times New Roman" w:hAnsi="Times New Roman" w:cs="Times New Roman"/>
                <w:sz w:val="24"/>
                <w:szCs w:val="24"/>
                <w:lang w:eastAsia="es-ES"/>
              </w:rPr>
              <w:br/>
              <w:t>Intervino el Sr, Peinado Fajardo, portavoz del PSA, y preguntó de nuevo sobre la apertura de las instalaciones del nuevo Cuartel de la Guardia Civil una vez finalizadas las obras. Le respondió el Sr. Alcalde, que como ya le había respondido en otras ocasiones, este Ayuntamiento desconoce la fecha de su inauguración y las gestiones realizadas por la Alcaldía han sido, después de contactar con el Subdelegado del Gobierno, desbloquear los problemas que tenían con la compañía Sevillana, pero de su apertura continuaba sin saber nada.</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Y no habiendo más asuntos que tratar, por la Presidencia se levantó la sesión cuando eran las veinte </w:t>
            </w:r>
            <w:proofErr w:type="gramStart"/>
            <w:r w:rsidRPr="00615B84">
              <w:rPr>
                <w:rFonts w:ascii="Times New Roman" w:eastAsia="Times New Roman" w:hAnsi="Times New Roman" w:cs="Times New Roman"/>
                <w:sz w:val="24"/>
                <w:szCs w:val="24"/>
                <w:lang w:eastAsia="es-ES"/>
              </w:rPr>
              <w:t>horas ,</w:t>
            </w:r>
            <w:proofErr w:type="gramEnd"/>
            <w:r w:rsidRPr="00615B84">
              <w:rPr>
                <w:rFonts w:ascii="Times New Roman" w:eastAsia="Times New Roman" w:hAnsi="Times New Roman" w:cs="Times New Roman"/>
                <w:sz w:val="24"/>
                <w:szCs w:val="24"/>
                <w:lang w:eastAsia="es-ES"/>
              </w:rPr>
              <w:t xml:space="preserve"> de lo que como Secretaria doy fe.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xml:space="preserve">LA SECRETARIA GENERAL, </w:t>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r>
            <w:r w:rsidRPr="00615B84">
              <w:rPr>
                <w:rFonts w:ascii="Times New Roman" w:eastAsia="Times New Roman" w:hAnsi="Times New Roman" w:cs="Times New Roman"/>
                <w:sz w:val="24"/>
                <w:szCs w:val="24"/>
                <w:lang w:eastAsia="es-ES"/>
              </w:rPr>
              <w:br/>
              <w:t> </w:t>
            </w:r>
          </w:p>
          <w:p w:rsidR="00615B84" w:rsidRPr="00615B84" w:rsidRDefault="00615B84" w:rsidP="00615B84">
            <w:pPr>
              <w:spacing w:after="0" w:line="240" w:lineRule="auto"/>
              <w:rPr>
                <w:rFonts w:ascii="Times New Roman" w:eastAsia="Times New Roman" w:hAnsi="Times New Roman" w:cs="Times New Roman"/>
                <w:sz w:val="24"/>
                <w:szCs w:val="24"/>
                <w:lang w:eastAsia="es-ES"/>
              </w:rPr>
            </w:pPr>
          </w:p>
        </w:tc>
      </w:tr>
    </w:tbl>
    <w:p w:rsidR="00615B84" w:rsidRPr="00615B84" w:rsidRDefault="00615B84" w:rsidP="00615B84">
      <w:pPr>
        <w:spacing w:after="0" w:line="240" w:lineRule="auto"/>
        <w:rPr>
          <w:rFonts w:ascii="Times New Roman" w:eastAsia="Times New Roman" w:hAnsi="Times New Roman" w:cs="Times New Roman"/>
          <w:sz w:val="24"/>
          <w:szCs w:val="24"/>
          <w:lang w:eastAsia="es-ES"/>
        </w:rPr>
      </w:pPr>
    </w:p>
    <w:p w:rsidR="00615B84" w:rsidRPr="00615B84" w:rsidRDefault="00615B84" w:rsidP="00615B84">
      <w:pPr>
        <w:spacing w:after="240" w:line="240" w:lineRule="auto"/>
        <w:rPr>
          <w:rFonts w:ascii="Times New Roman" w:eastAsia="Times New Roman" w:hAnsi="Times New Roman" w:cs="Times New Roman"/>
          <w:sz w:val="24"/>
          <w:szCs w:val="24"/>
          <w:lang w:eastAsia="es-ES"/>
        </w:rPr>
      </w:pPr>
    </w:p>
    <w:p w:rsidR="00183768" w:rsidRDefault="00615B84"/>
    <w:sectPr w:rsidR="00183768" w:rsidSect="006213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15B84"/>
    <w:rsid w:val="00615B84"/>
    <w:rsid w:val="0062132F"/>
    <w:rsid w:val="008C6E2F"/>
    <w:rsid w:val="00B949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5B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15B84"/>
    <w:rPr>
      <w:b/>
      <w:bCs/>
    </w:rPr>
  </w:style>
</w:styles>
</file>

<file path=word/webSettings.xml><?xml version="1.0" encoding="utf-8"?>
<w:webSettings xmlns:r="http://schemas.openxmlformats.org/officeDocument/2006/relationships" xmlns:w="http://schemas.openxmlformats.org/wordprocessingml/2006/main">
  <w:divs>
    <w:div w:id="2108575854">
      <w:bodyDiv w:val="1"/>
      <w:marLeft w:val="0"/>
      <w:marRight w:val="0"/>
      <w:marTop w:val="0"/>
      <w:marBottom w:val="0"/>
      <w:divBdr>
        <w:top w:val="none" w:sz="0" w:space="0" w:color="auto"/>
        <w:left w:val="none" w:sz="0" w:space="0" w:color="auto"/>
        <w:bottom w:val="none" w:sz="0" w:space="0" w:color="auto"/>
        <w:right w:val="none" w:sz="0" w:space="0" w:color="auto"/>
      </w:divBdr>
      <w:divsChild>
        <w:div w:id="277108615">
          <w:marLeft w:val="0"/>
          <w:marRight w:val="0"/>
          <w:marTop w:val="0"/>
          <w:marBottom w:val="0"/>
          <w:divBdr>
            <w:top w:val="none" w:sz="0" w:space="0" w:color="auto"/>
            <w:left w:val="none" w:sz="0" w:space="0" w:color="auto"/>
            <w:bottom w:val="none" w:sz="0" w:space="0" w:color="auto"/>
            <w:right w:val="none" w:sz="0" w:space="0" w:color="auto"/>
          </w:divBdr>
          <w:divsChild>
            <w:div w:id="1519925119">
              <w:marLeft w:val="0"/>
              <w:marRight w:val="0"/>
              <w:marTop w:val="0"/>
              <w:marBottom w:val="0"/>
              <w:divBdr>
                <w:top w:val="none" w:sz="0" w:space="0" w:color="auto"/>
                <w:left w:val="none" w:sz="0" w:space="0" w:color="auto"/>
                <w:bottom w:val="none" w:sz="0" w:space="0" w:color="auto"/>
                <w:right w:val="none" w:sz="0" w:space="0" w:color="auto"/>
              </w:divBdr>
              <w:divsChild>
                <w:div w:id="1018041935">
                  <w:marLeft w:val="0"/>
                  <w:marRight w:val="0"/>
                  <w:marTop w:val="0"/>
                  <w:marBottom w:val="0"/>
                  <w:divBdr>
                    <w:top w:val="none" w:sz="0" w:space="0" w:color="auto"/>
                    <w:left w:val="none" w:sz="0" w:space="0" w:color="auto"/>
                    <w:bottom w:val="none" w:sz="0" w:space="0" w:color="auto"/>
                    <w:right w:val="none" w:sz="0" w:space="0" w:color="auto"/>
                  </w:divBdr>
                  <w:divsChild>
                    <w:div w:id="133332058">
                      <w:marLeft w:val="0"/>
                      <w:marRight w:val="0"/>
                      <w:marTop w:val="0"/>
                      <w:marBottom w:val="0"/>
                      <w:divBdr>
                        <w:top w:val="none" w:sz="0" w:space="0" w:color="auto"/>
                        <w:left w:val="none" w:sz="0" w:space="0" w:color="auto"/>
                        <w:bottom w:val="none" w:sz="0" w:space="0" w:color="auto"/>
                        <w:right w:val="none" w:sz="0" w:space="0" w:color="auto"/>
                      </w:divBdr>
                      <w:divsChild>
                        <w:div w:id="13288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16489</Characters>
  <Application>Microsoft Office Word</Application>
  <DocSecurity>0</DocSecurity>
  <Lines>137</Lines>
  <Paragraphs>38</Paragraphs>
  <ScaleCrop>false</ScaleCrop>
  <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2013-10-29T10:29:00Z</dcterms:created>
  <dcterms:modified xsi:type="dcterms:W3CDTF">2013-10-29T10:30:00Z</dcterms:modified>
</cp:coreProperties>
</file>